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D49A7" w14:textId="77777777" w:rsidR="00DB4A30" w:rsidRPr="00F90DB7" w:rsidRDefault="002C2FFC" w:rsidP="006613C7">
      <w:pPr>
        <w:pBdr>
          <w:top w:val="double" w:sz="4" w:space="1" w:color="auto"/>
          <w:left w:val="double" w:sz="4" w:space="4" w:color="auto"/>
          <w:bottom w:val="double" w:sz="4" w:space="1" w:color="auto"/>
          <w:right w:val="double" w:sz="4" w:space="4" w:color="auto"/>
        </w:pBdr>
        <w:jc w:val="center"/>
        <w:rPr>
          <w:b/>
          <w:i/>
          <w:sz w:val="28"/>
          <w:szCs w:val="28"/>
        </w:rPr>
      </w:pPr>
      <w:r w:rsidRPr="00F90DB7">
        <w:rPr>
          <w:b/>
          <w:i/>
          <w:sz w:val="28"/>
          <w:szCs w:val="28"/>
        </w:rPr>
        <w:t>CONTRAT DE DEPOT</w:t>
      </w:r>
      <w:r w:rsidR="00F90DB7">
        <w:rPr>
          <w:b/>
          <w:i/>
          <w:sz w:val="28"/>
          <w:szCs w:val="28"/>
        </w:rPr>
        <w:t xml:space="preserve"> </w:t>
      </w:r>
      <w:bookmarkStart w:id="0" w:name="_GoBack"/>
      <w:bookmarkEnd w:id="0"/>
    </w:p>
    <w:p w14:paraId="65FF5A6A" w14:textId="77777777" w:rsidR="002C2FFC" w:rsidRDefault="002C2FFC"/>
    <w:p w14:paraId="103C910B" w14:textId="77777777" w:rsidR="002C2FFC" w:rsidRDefault="002C2FFC">
      <w:r>
        <w:t>Entre :</w:t>
      </w:r>
    </w:p>
    <w:p w14:paraId="7E95021F" w14:textId="77777777" w:rsidR="002C2FFC" w:rsidRDefault="002C2FFC" w:rsidP="002C2FFC">
      <w:pPr>
        <w:pStyle w:val="Default"/>
        <w:rPr>
          <w:sz w:val="20"/>
          <w:szCs w:val="20"/>
        </w:rPr>
      </w:pPr>
      <w:r>
        <w:rPr>
          <w:sz w:val="20"/>
          <w:szCs w:val="20"/>
        </w:rPr>
        <w:t xml:space="preserve">NOM de la société </w:t>
      </w:r>
      <w:r>
        <w:rPr>
          <w:i/>
          <w:iCs/>
          <w:sz w:val="20"/>
          <w:szCs w:val="20"/>
        </w:rPr>
        <w:t>(dénomination sociale)</w:t>
      </w:r>
      <w:r>
        <w:rPr>
          <w:sz w:val="20"/>
          <w:szCs w:val="20"/>
        </w:rPr>
        <w:t xml:space="preserve">, dont le siège social est </w:t>
      </w:r>
      <w:r>
        <w:rPr>
          <w:i/>
          <w:iCs/>
          <w:sz w:val="20"/>
          <w:szCs w:val="20"/>
        </w:rPr>
        <w:t>sis (adresse)</w:t>
      </w:r>
      <w:r>
        <w:rPr>
          <w:sz w:val="20"/>
          <w:szCs w:val="20"/>
        </w:rPr>
        <w:t xml:space="preserve">, inscrite au RCS de </w:t>
      </w:r>
      <w:r>
        <w:rPr>
          <w:i/>
          <w:iCs/>
          <w:sz w:val="20"/>
          <w:szCs w:val="20"/>
        </w:rPr>
        <w:t xml:space="preserve">(ville) </w:t>
      </w:r>
      <w:r>
        <w:rPr>
          <w:sz w:val="20"/>
          <w:szCs w:val="20"/>
        </w:rPr>
        <w:t>sous le N° (</w:t>
      </w:r>
      <w:r>
        <w:rPr>
          <w:i/>
          <w:iCs/>
          <w:sz w:val="20"/>
          <w:szCs w:val="20"/>
        </w:rPr>
        <w:t>numéro RCS</w:t>
      </w:r>
      <w:r>
        <w:rPr>
          <w:sz w:val="20"/>
          <w:szCs w:val="20"/>
        </w:rPr>
        <w:t>), Siret (</w:t>
      </w:r>
      <w:r>
        <w:rPr>
          <w:i/>
          <w:iCs/>
          <w:sz w:val="20"/>
          <w:szCs w:val="20"/>
        </w:rPr>
        <w:t>numéro Siret</w:t>
      </w:r>
      <w:r>
        <w:rPr>
          <w:sz w:val="20"/>
          <w:szCs w:val="20"/>
        </w:rPr>
        <w:t>), APE (</w:t>
      </w:r>
      <w:r>
        <w:rPr>
          <w:i/>
          <w:iCs/>
          <w:sz w:val="20"/>
          <w:szCs w:val="20"/>
        </w:rPr>
        <w:t>code APE</w:t>
      </w:r>
      <w:r>
        <w:rPr>
          <w:sz w:val="20"/>
          <w:szCs w:val="20"/>
        </w:rPr>
        <w:t xml:space="preserve">) représentée par </w:t>
      </w:r>
      <w:r>
        <w:rPr>
          <w:i/>
          <w:iCs/>
          <w:sz w:val="20"/>
          <w:szCs w:val="20"/>
        </w:rPr>
        <w:t xml:space="preserve">(Prénom / Nom), (fonction), </w:t>
      </w:r>
    </w:p>
    <w:p w14:paraId="357F6921" w14:textId="77777777" w:rsidR="002C2FFC" w:rsidRDefault="002C2FFC" w:rsidP="002C2FFC">
      <w:pPr>
        <w:pStyle w:val="Default"/>
        <w:rPr>
          <w:sz w:val="20"/>
          <w:szCs w:val="20"/>
        </w:rPr>
      </w:pPr>
      <w:r>
        <w:rPr>
          <w:b/>
          <w:bCs/>
          <w:sz w:val="20"/>
          <w:szCs w:val="20"/>
        </w:rPr>
        <w:t xml:space="preserve">ci-après désignée le « Fournisseur»; </w:t>
      </w:r>
    </w:p>
    <w:p w14:paraId="73F0F937" w14:textId="77777777" w:rsidR="002C2FFC" w:rsidRPr="003054A4" w:rsidRDefault="002C2FFC" w:rsidP="002C2FFC">
      <w:pPr>
        <w:rPr>
          <w:b/>
          <w:bCs/>
          <w:i/>
          <w:iCs/>
          <w:sz w:val="20"/>
          <w:szCs w:val="20"/>
        </w:rPr>
      </w:pPr>
      <w:r>
        <w:rPr>
          <w:b/>
          <w:bCs/>
          <w:i/>
          <w:iCs/>
          <w:sz w:val="20"/>
          <w:szCs w:val="20"/>
        </w:rPr>
        <w:t xml:space="preserve">D’une part, </w:t>
      </w:r>
    </w:p>
    <w:p w14:paraId="7E95B833" w14:textId="77777777" w:rsidR="002C2FFC" w:rsidRDefault="002C2FFC" w:rsidP="002C2FFC">
      <w:pPr>
        <w:rPr>
          <w:bCs/>
          <w:iCs/>
          <w:sz w:val="20"/>
          <w:szCs w:val="20"/>
        </w:rPr>
      </w:pPr>
      <w:r>
        <w:rPr>
          <w:bCs/>
          <w:iCs/>
          <w:sz w:val="20"/>
          <w:szCs w:val="20"/>
        </w:rPr>
        <w:t>Et</w:t>
      </w:r>
    </w:p>
    <w:p w14:paraId="50C87B3B" w14:textId="2D85FE24" w:rsidR="00F30BFC" w:rsidRDefault="006E3868" w:rsidP="002C2FFC">
      <w:pPr>
        <w:pStyle w:val="Default"/>
        <w:rPr>
          <w:i/>
          <w:iCs/>
          <w:sz w:val="20"/>
          <w:szCs w:val="20"/>
        </w:rPr>
      </w:pPr>
      <w:r>
        <w:rPr>
          <w:sz w:val="20"/>
          <w:szCs w:val="20"/>
        </w:rPr>
        <w:t>L’établissement</w:t>
      </w:r>
    </w:p>
    <w:p w14:paraId="337C8EE5" w14:textId="17932AAB" w:rsidR="006E3868" w:rsidRDefault="00B14466" w:rsidP="002C2FFC">
      <w:pPr>
        <w:pStyle w:val="Default"/>
        <w:rPr>
          <w:b/>
          <w:i/>
          <w:sz w:val="20"/>
          <w:szCs w:val="20"/>
        </w:rPr>
      </w:pPr>
      <w:r>
        <w:rPr>
          <w:b/>
          <w:i/>
          <w:sz w:val="20"/>
          <w:szCs w:val="20"/>
        </w:rPr>
        <w:t>Centre Hospitalier Universitaire de Rennes</w:t>
      </w:r>
    </w:p>
    <w:p w14:paraId="605C24C1" w14:textId="32D99890" w:rsidR="00F30BFC" w:rsidRPr="00F30BFC" w:rsidRDefault="00B14466" w:rsidP="002C2FFC">
      <w:pPr>
        <w:pStyle w:val="Default"/>
        <w:rPr>
          <w:b/>
          <w:i/>
          <w:sz w:val="20"/>
          <w:szCs w:val="20"/>
        </w:rPr>
      </w:pPr>
      <w:r>
        <w:rPr>
          <w:b/>
          <w:i/>
          <w:sz w:val="20"/>
          <w:szCs w:val="20"/>
        </w:rPr>
        <w:t>2 rue Henri Le Guilloux 35000Rennes</w:t>
      </w:r>
    </w:p>
    <w:p w14:paraId="49FAE916" w14:textId="5F750897" w:rsidR="00F30BFC" w:rsidRDefault="002C2FFC" w:rsidP="002C2FFC">
      <w:pPr>
        <w:pStyle w:val="Default"/>
        <w:rPr>
          <w:sz w:val="20"/>
          <w:szCs w:val="20"/>
        </w:rPr>
      </w:pPr>
      <w:r>
        <w:rPr>
          <w:sz w:val="20"/>
          <w:szCs w:val="20"/>
        </w:rPr>
        <w:t xml:space="preserve">représenté par </w:t>
      </w:r>
      <w:r w:rsidR="00DF311A">
        <w:rPr>
          <w:sz w:val="20"/>
          <w:szCs w:val="20"/>
        </w:rPr>
        <w:t>Virginie Valentin</w:t>
      </w:r>
      <w:r>
        <w:rPr>
          <w:sz w:val="20"/>
          <w:szCs w:val="20"/>
        </w:rPr>
        <w:t xml:space="preserve">, </w:t>
      </w:r>
    </w:p>
    <w:p w14:paraId="5825499E" w14:textId="09257D78" w:rsidR="00B14466" w:rsidRDefault="00B14466" w:rsidP="002C2FFC">
      <w:pPr>
        <w:pStyle w:val="Default"/>
        <w:rPr>
          <w:sz w:val="20"/>
          <w:szCs w:val="20"/>
        </w:rPr>
      </w:pPr>
      <w:r>
        <w:rPr>
          <w:sz w:val="20"/>
          <w:szCs w:val="20"/>
        </w:rPr>
        <w:t>Directrice Générale</w:t>
      </w:r>
    </w:p>
    <w:p w14:paraId="39CCDD30" w14:textId="2C9F1177" w:rsidR="002C2FFC" w:rsidRDefault="00B14466" w:rsidP="002C2FFC">
      <w:pPr>
        <w:pStyle w:val="Default"/>
        <w:rPr>
          <w:sz w:val="20"/>
          <w:szCs w:val="20"/>
        </w:rPr>
      </w:pPr>
      <w:r>
        <w:rPr>
          <w:sz w:val="20"/>
          <w:szCs w:val="20"/>
        </w:rPr>
        <w:t xml:space="preserve">Ou son représentant, </w:t>
      </w:r>
    </w:p>
    <w:p w14:paraId="29D45965" w14:textId="77777777" w:rsidR="00DF311A" w:rsidRDefault="00DF311A" w:rsidP="002C2FFC">
      <w:pPr>
        <w:pStyle w:val="Default"/>
        <w:rPr>
          <w:sz w:val="20"/>
          <w:szCs w:val="20"/>
        </w:rPr>
      </w:pPr>
    </w:p>
    <w:p w14:paraId="034E5F5F" w14:textId="298F97FD" w:rsidR="002C2FFC" w:rsidRDefault="002C2FFC" w:rsidP="002C2FFC">
      <w:pPr>
        <w:pStyle w:val="Default"/>
        <w:rPr>
          <w:sz w:val="20"/>
          <w:szCs w:val="20"/>
        </w:rPr>
      </w:pPr>
      <w:r>
        <w:rPr>
          <w:b/>
          <w:bCs/>
          <w:sz w:val="20"/>
          <w:szCs w:val="20"/>
        </w:rPr>
        <w:t xml:space="preserve">ci-après dénommé le « </w:t>
      </w:r>
      <w:r w:rsidR="00B14466">
        <w:rPr>
          <w:b/>
          <w:bCs/>
          <w:sz w:val="20"/>
          <w:szCs w:val="20"/>
        </w:rPr>
        <w:t>CHU de Rennes</w:t>
      </w:r>
      <w:r>
        <w:rPr>
          <w:b/>
          <w:bCs/>
          <w:sz w:val="20"/>
          <w:szCs w:val="20"/>
        </w:rPr>
        <w:t xml:space="preserve"> » </w:t>
      </w:r>
    </w:p>
    <w:p w14:paraId="70AD6652" w14:textId="77777777" w:rsidR="002C2FFC" w:rsidRDefault="002C2FFC" w:rsidP="002C2FFC">
      <w:pPr>
        <w:rPr>
          <w:b/>
          <w:bCs/>
          <w:i/>
          <w:iCs/>
          <w:sz w:val="20"/>
          <w:szCs w:val="20"/>
        </w:rPr>
      </w:pPr>
      <w:r>
        <w:rPr>
          <w:b/>
          <w:bCs/>
          <w:i/>
          <w:iCs/>
          <w:sz w:val="20"/>
          <w:szCs w:val="20"/>
        </w:rPr>
        <w:t xml:space="preserve">D’autre part, </w:t>
      </w:r>
    </w:p>
    <w:p w14:paraId="473B5B71" w14:textId="77777777" w:rsidR="002C2FFC" w:rsidRDefault="002C2FFC" w:rsidP="002C2FFC">
      <w:pPr>
        <w:rPr>
          <w:bCs/>
          <w:iCs/>
          <w:sz w:val="20"/>
          <w:szCs w:val="20"/>
        </w:rPr>
      </w:pPr>
    </w:p>
    <w:p w14:paraId="4B2FCE00" w14:textId="77777777" w:rsidR="002C2FFC" w:rsidRDefault="002C2FFC" w:rsidP="002C2FFC">
      <w:pPr>
        <w:rPr>
          <w:bCs/>
          <w:iCs/>
          <w:sz w:val="20"/>
          <w:szCs w:val="20"/>
        </w:rPr>
      </w:pPr>
    </w:p>
    <w:p w14:paraId="03FEA893" w14:textId="4C447766" w:rsidR="002C2FFC" w:rsidRDefault="002C2FFC" w:rsidP="002C2FFC">
      <w:pPr>
        <w:pStyle w:val="Default"/>
        <w:rPr>
          <w:sz w:val="20"/>
          <w:szCs w:val="20"/>
        </w:rPr>
      </w:pPr>
      <w:r>
        <w:rPr>
          <w:b/>
          <w:bCs/>
          <w:sz w:val="20"/>
          <w:szCs w:val="20"/>
        </w:rPr>
        <w:t xml:space="preserve">Le Fournisseur et le </w:t>
      </w:r>
      <w:r w:rsidR="00B14466">
        <w:rPr>
          <w:b/>
          <w:bCs/>
          <w:sz w:val="20"/>
          <w:szCs w:val="20"/>
        </w:rPr>
        <w:t>CHU de Rennes</w:t>
      </w:r>
      <w:r>
        <w:rPr>
          <w:b/>
          <w:bCs/>
          <w:sz w:val="20"/>
          <w:szCs w:val="20"/>
        </w:rPr>
        <w:t xml:space="preserve"> sont individuellement dénommés une Partie et collectivement les Parties. </w:t>
      </w:r>
    </w:p>
    <w:p w14:paraId="5B95C952" w14:textId="77777777" w:rsidR="002C2FFC" w:rsidRDefault="002C2FFC" w:rsidP="002C2FFC"/>
    <w:p w14:paraId="1C59384A" w14:textId="77777777" w:rsidR="002C2FFC" w:rsidRDefault="002C2FFC" w:rsidP="002C2FFC">
      <w:pPr>
        <w:pStyle w:val="Default"/>
        <w:rPr>
          <w:sz w:val="20"/>
          <w:szCs w:val="20"/>
        </w:rPr>
      </w:pPr>
      <w:r>
        <w:rPr>
          <w:sz w:val="20"/>
          <w:szCs w:val="20"/>
        </w:rPr>
        <w:t xml:space="preserve">Concernant </w:t>
      </w:r>
      <w:r>
        <w:rPr>
          <w:b/>
          <w:bCs/>
          <w:sz w:val="20"/>
          <w:szCs w:val="20"/>
        </w:rPr>
        <w:t>le(s) site(s) du dépôt de l’établissement</w:t>
      </w:r>
      <w:r>
        <w:rPr>
          <w:sz w:val="20"/>
          <w:szCs w:val="20"/>
        </w:rPr>
        <w:t>_________________________________</w:t>
      </w:r>
      <w:r w:rsidR="00831B3A" w:rsidRPr="00831B3A">
        <w:rPr>
          <w:color w:val="auto"/>
          <w:sz w:val="18"/>
          <w:szCs w:val="18"/>
        </w:rPr>
        <w:t>(nom du</w:t>
      </w:r>
      <w:r w:rsidR="00831B3A">
        <w:rPr>
          <w:color w:val="auto"/>
          <w:sz w:val="18"/>
          <w:szCs w:val="18"/>
        </w:rPr>
        <w:t>(es)</w:t>
      </w:r>
      <w:r w:rsidR="00831B3A" w:rsidRPr="00831B3A">
        <w:rPr>
          <w:color w:val="auto"/>
          <w:sz w:val="18"/>
          <w:szCs w:val="18"/>
        </w:rPr>
        <w:t xml:space="preserve"> site</w:t>
      </w:r>
      <w:r w:rsidR="00831B3A">
        <w:rPr>
          <w:color w:val="auto"/>
          <w:sz w:val="18"/>
          <w:szCs w:val="18"/>
        </w:rPr>
        <w:t>(s)</w:t>
      </w:r>
      <w:r w:rsidR="00831B3A" w:rsidRPr="00831B3A">
        <w:rPr>
          <w:color w:val="auto"/>
          <w:sz w:val="18"/>
          <w:szCs w:val="18"/>
        </w:rPr>
        <w:t>)</w:t>
      </w:r>
      <w:r w:rsidRPr="00831B3A">
        <w:rPr>
          <w:color w:val="auto"/>
          <w:sz w:val="20"/>
          <w:szCs w:val="20"/>
        </w:rPr>
        <w:t xml:space="preserve"> </w:t>
      </w:r>
    </w:p>
    <w:p w14:paraId="25D13F22" w14:textId="77777777" w:rsidR="002C2FFC" w:rsidRDefault="002C2FFC" w:rsidP="002C2FFC">
      <w:pPr>
        <w:pStyle w:val="Default"/>
        <w:rPr>
          <w:sz w:val="20"/>
          <w:szCs w:val="20"/>
        </w:rPr>
      </w:pPr>
      <w:r>
        <w:rPr>
          <w:sz w:val="20"/>
          <w:szCs w:val="20"/>
        </w:rPr>
        <w:t xml:space="preserve">Adresse ________________________________________ </w:t>
      </w:r>
    </w:p>
    <w:p w14:paraId="676FC36E" w14:textId="77777777" w:rsidR="002C2FFC" w:rsidRDefault="002C2FFC" w:rsidP="002C2FFC">
      <w:pPr>
        <w:pStyle w:val="Default"/>
        <w:rPr>
          <w:sz w:val="20"/>
          <w:szCs w:val="20"/>
        </w:rPr>
      </w:pPr>
      <w:r>
        <w:rPr>
          <w:sz w:val="20"/>
          <w:szCs w:val="20"/>
        </w:rPr>
        <w:t xml:space="preserve">_______________________________________________ </w:t>
      </w:r>
    </w:p>
    <w:p w14:paraId="45A9491F" w14:textId="77777777" w:rsidR="002C2FFC" w:rsidRDefault="002C2FFC" w:rsidP="002C2FFC">
      <w:pPr>
        <w:rPr>
          <w:b/>
          <w:bCs/>
          <w:sz w:val="20"/>
          <w:szCs w:val="20"/>
        </w:rPr>
      </w:pPr>
      <w:r>
        <w:rPr>
          <w:b/>
          <w:bCs/>
          <w:sz w:val="20"/>
          <w:szCs w:val="20"/>
        </w:rPr>
        <w:t xml:space="preserve">ci-après dénommé(s) le ou les « Site(s) » </w:t>
      </w:r>
    </w:p>
    <w:p w14:paraId="0A671543" w14:textId="77777777" w:rsidR="002C2FFC" w:rsidRDefault="002C2FFC" w:rsidP="002C2FFC">
      <w:pPr>
        <w:rPr>
          <w:b/>
          <w:bCs/>
          <w:sz w:val="20"/>
          <w:szCs w:val="20"/>
        </w:rPr>
      </w:pPr>
    </w:p>
    <w:p w14:paraId="2FA76D81" w14:textId="77777777" w:rsidR="002C2FFC" w:rsidRDefault="002C2FFC">
      <w:pPr>
        <w:rPr>
          <w:b/>
          <w:bCs/>
          <w:sz w:val="20"/>
          <w:szCs w:val="20"/>
        </w:rPr>
      </w:pPr>
      <w:r>
        <w:rPr>
          <w:b/>
          <w:bCs/>
          <w:sz w:val="20"/>
          <w:szCs w:val="20"/>
        </w:rPr>
        <w:br w:type="page"/>
      </w:r>
    </w:p>
    <w:p w14:paraId="4520B040" w14:textId="77777777" w:rsidR="002C2FFC" w:rsidRDefault="002C2FFC" w:rsidP="002C2FFC">
      <w:pPr>
        <w:pStyle w:val="Default"/>
        <w:rPr>
          <w:sz w:val="20"/>
          <w:szCs w:val="20"/>
        </w:rPr>
      </w:pPr>
      <w:r>
        <w:rPr>
          <w:b/>
          <w:bCs/>
          <w:sz w:val="20"/>
          <w:szCs w:val="20"/>
        </w:rPr>
        <w:lastRenderedPageBreak/>
        <w:t xml:space="preserve">PRÉAMBULE </w:t>
      </w:r>
    </w:p>
    <w:p w14:paraId="12165E8B" w14:textId="0E4B91E3" w:rsidR="002C2FFC" w:rsidRDefault="002C2FFC" w:rsidP="002C2FFC">
      <w:pPr>
        <w:pStyle w:val="Default"/>
        <w:rPr>
          <w:sz w:val="20"/>
          <w:szCs w:val="20"/>
        </w:rPr>
      </w:pPr>
      <w:r>
        <w:rPr>
          <w:sz w:val="20"/>
          <w:szCs w:val="20"/>
        </w:rPr>
        <w:t xml:space="preserve">Le Fournisseur commercialise des dispositifs médicaux à usage unique (ci-après « DMUU »). Le </w:t>
      </w:r>
      <w:r w:rsidR="00B14466">
        <w:rPr>
          <w:sz w:val="20"/>
          <w:szCs w:val="20"/>
        </w:rPr>
        <w:t>CHU de Rennes</w:t>
      </w:r>
      <w:r>
        <w:rPr>
          <w:sz w:val="20"/>
          <w:szCs w:val="20"/>
        </w:rPr>
        <w:t xml:space="preserve"> souhaite utiliser certain</w:t>
      </w:r>
      <w:r w:rsidR="003054A4">
        <w:rPr>
          <w:sz w:val="20"/>
          <w:szCs w:val="20"/>
        </w:rPr>
        <w:t>s</w:t>
      </w:r>
      <w:r>
        <w:rPr>
          <w:sz w:val="20"/>
          <w:szCs w:val="20"/>
        </w:rPr>
        <w:t xml:space="preserve"> des DMUU commercialisés par le Fournisseur en fonction des besoins des patients traités au sein de son établissement. Pour ce faire, le </w:t>
      </w:r>
      <w:r w:rsidR="00B14466">
        <w:rPr>
          <w:sz w:val="20"/>
          <w:szCs w:val="20"/>
        </w:rPr>
        <w:t>CHU de Rennes</w:t>
      </w:r>
      <w:r>
        <w:rPr>
          <w:sz w:val="20"/>
          <w:szCs w:val="20"/>
        </w:rPr>
        <w:t xml:space="preserve"> a besoin de disposer d’un certain stock de DMUU au sein des Sites avant de choisir les plus adaptés à chaque cas et de les utiliser. </w:t>
      </w:r>
    </w:p>
    <w:p w14:paraId="7F35C56C" w14:textId="1CF48061" w:rsidR="002C2FFC" w:rsidRDefault="002C2FFC" w:rsidP="002C2FFC">
      <w:pPr>
        <w:pStyle w:val="Default"/>
        <w:rPr>
          <w:sz w:val="20"/>
          <w:szCs w:val="20"/>
        </w:rPr>
      </w:pPr>
      <w:r>
        <w:rPr>
          <w:sz w:val="20"/>
          <w:szCs w:val="20"/>
        </w:rPr>
        <w:t xml:space="preserve">Les Parties se sont ainsi rapprochées afin de conclure le Contrat (ci-après le Contrat), ce afin de déterminer les conditions selon lesquelles le Fournisseur met à la disposition du </w:t>
      </w:r>
      <w:r w:rsidR="00B14466">
        <w:rPr>
          <w:sz w:val="20"/>
          <w:szCs w:val="20"/>
        </w:rPr>
        <w:t>CHU de Rennes</w:t>
      </w:r>
      <w:r>
        <w:rPr>
          <w:sz w:val="20"/>
          <w:szCs w:val="20"/>
        </w:rPr>
        <w:t xml:space="preserve"> des dispositifs médicaux à usage unique pour une durée déterminée en vue de leur vente ou de leur restitution, le cas échéant. </w:t>
      </w:r>
    </w:p>
    <w:p w14:paraId="4CE3B2A6" w14:textId="77777777" w:rsidR="002C2FFC" w:rsidRDefault="002C2FFC" w:rsidP="002C2FFC">
      <w:pPr>
        <w:rPr>
          <w:b/>
          <w:bCs/>
          <w:sz w:val="20"/>
          <w:szCs w:val="20"/>
        </w:rPr>
      </w:pPr>
      <w:r>
        <w:rPr>
          <w:sz w:val="20"/>
          <w:szCs w:val="20"/>
        </w:rPr>
        <w:t xml:space="preserve">Ceci exposé, </w:t>
      </w:r>
      <w:r>
        <w:rPr>
          <w:b/>
          <w:bCs/>
          <w:sz w:val="20"/>
          <w:szCs w:val="20"/>
        </w:rPr>
        <w:t xml:space="preserve">IL A ETE CONVENU ET ARRÊTE CE QUI SUIT : </w:t>
      </w:r>
    </w:p>
    <w:p w14:paraId="5AB018CC" w14:textId="11EA86A3" w:rsidR="002C2FFC" w:rsidRPr="0092549E" w:rsidRDefault="002C2FFC" w:rsidP="0092549E">
      <w:pPr>
        <w:rPr>
          <w:b/>
          <w:bCs/>
          <w:sz w:val="20"/>
          <w:szCs w:val="20"/>
        </w:rPr>
      </w:pPr>
      <w:r>
        <w:rPr>
          <w:b/>
          <w:bCs/>
          <w:sz w:val="20"/>
          <w:szCs w:val="20"/>
        </w:rPr>
        <w:t>Article 1 – Définitions</w:t>
      </w:r>
    </w:p>
    <w:p w14:paraId="30B4425F" w14:textId="77777777" w:rsidR="002C2FFC" w:rsidRDefault="002C2FFC" w:rsidP="002C2FFC">
      <w:pPr>
        <w:pStyle w:val="Default"/>
        <w:numPr>
          <w:ilvl w:val="1"/>
          <w:numId w:val="1"/>
        </w:numPr>
        <w:rPr>
          <w:b/>
          <w:bCs/>
          <w:sz w:val="20"/>
          <w:szCs w:val="20"/>
        </w:rPr>
      </w:pPr>
      <w:r>
        <w:rPr>
          <w:b/>
          <w:bCs/>
          <w:sz w:val="20"/>
          <w:szCs w:val="20"/>
        </w:rPr>
        <w:t xml:space="preserve">PRODUITS </w:t>
      </w:r>
    </w:p>
    <w:p w14:paraId="0E62FE72" w14:textId="337AB010" w:rsidR="002C2FFC" w:rsidRDefault="002C2FFC" w:rsidP="0092549E">
      <w:pPr>
        <w:pStyle w:val="Default"/>
        <w:jc w:val="both"/>
        <w:rPr>
          <w:sz w:val="20"/>
          <w:szCs w:val="20"/>
        </w:rPr>
      </w:pPr>
      <w:r>
        <w:rPr>
          <w:sz w:val="20"/>
          <w:szCs w:val="20"/>
        </w:rPr>
        <w:t>Les dispositifs médicaux à usage unique objets du Contrat (ci-après « Produits » ou « DMUU ») sont listés en annexe 1 du Contrat.</w:t>
      </w:r>
    </w:p>
    <w:p w14:paraId="04C137E6" w14:textId="77777777" w:rsidR="0092549E" w:rsidRDefault="0092549E" w:rsidP="0092549E">
      <w:pPr>
        <w:pStyle w:val="Default"/>
        <w:jc w:val="both"/>
        <w:rPr>
          <w:sz w:val="20"/>
          <w:szCs w:val="20"/>
        </w:rPr>
      </w:pPr>
    </w:p>
    <w:p w14:paraId="06C81D48" w14:textId="77777777" w:rsidR="002C2FFC" w:rsidRPr="00F15F0E" w:rsidRDefault="002C2FFC" w:rsidP="00F15F0E">
      <w:pPr>
        <w:pStyle w:val="Default"/>
        <w:numPr>
          <w:ilvl w:val="1"/>
          <w:numId w:val="1"/>
        </w:numPr>
        <w:rPr>
          <w:b/>
          <w:bCs/>
          <w:sz w:val="20"/>
          <w:szCs w:val="20"/>
        </w:rPr>
      </w:pPr>
      <w:r w:rsidRPr="00F15F0E">
        <w:rPr>
          <w:b/>
          <w:bCs/>
          <w:sz w:val="20"/>
          <w:szCs w:val="20"/>
        </w:rPr>
        <w:t xml:space="preserve">DEPOT </w:t>
      </w:r>
      <w:r w:rsidR="00F15F0E">
        <w:rPr>
          <w:b/>
          <w:bCs/>
          <w:sz w:val="20"/>
          <w:szCs w:val="20"/>
        </w:rPr>
        <w:t>-VENTE</w:t>
      </w:r>
    </w:p>
    <w:p w14:paraId="4617F9AB" w14:textId="13892576" w:rsidR="002C2FFC" w:rsidRDefault="002C2FFC" w:rsidP="0092549E">
      <w:pPr>
        <w:pStyle w:val="Default"/>
        <w:jc w:val="both"/>
        <w:rPr>
          <w:sz w:val="20"/>
          <w:szCs w:val="20"/>
        </w:rPr>
      </w:pPr>
      <w:r>
        <w:rPr>
          <w:sz w:val="20"/>
          <w:szCs w:val="20"/>
        </w:rPr>
        <w:t xml:space="preserve">Les dispositifs médicaux à usage unique (DMUU) mis en dépôt </w:t>
      </w:r>
      <w:r w:rsidR="00B14466">
        <w:rPr>
          <w:sz w:val="20"/>
          <w:szCs w:val="20"/>
        </w:rPr>
        <w:t>au</w:t>
      </w:r>
      <w:r>
        <w:rPr>
          <w:sz w:val="20"/>
          <w:szCs w:val="20"/>
        </w:rPr>
        <w:t xml:space="preserve"> </w:t>
      </w:r>
      <w:r w:rsidR="00B14466">
        <w:rPr>
          <w:sz w:val="20"/>
          <w:szCs w:val="20"/>
        </w:rPr>
        <w:t>CHU de Rennes</w:t>
      </w:r>
      <w:r>
        <w:rPr>
          <w:sz w:val="20"/>
          <w:szCs w:val="20"/>
        </w:rPr>
        <w:t xml:space="preserve"> pour une durée déterminée en vue de leur vente</w:t>
      </w:r>
      <w:r w:rsidR="001A6081">
        <w:rPr>
          <w:sz w:val="20"/>
          <w:szCs w:val="20"/>
        </w:rPr>
        <w:t>.</w:t>
      </w:r>
      <w:r>
        <w:rPr>
          <w:sz w:val="20"/>
          <w:szCs w:val="20"/>
        </w:rPr>
        <w:t xml:space="preserve"> </w:t>
      </w:r>
    </w:p>
    <w:p w14:paraId="20D1FCE6" w14:textId="667FE3CD" w:rsidR="002C2FFC" w:rsidRDefault="007C7F68" w:rsidP="002C2FFC">
      <w:pPr>
        <w:pStyle w:val="Default"/>
        <w:rPr>
          <w:sz w:val="20"/>
          <w:szCs w:val="20"/>
        </w:rPr>
      </w:pPr>
      <w:r>
        <w:rPr>
          <w:sz w:val="20"/>
          <w:szCs w:val="20"/>
        </w:rPr>
        <w:t>Cette dernière</w:t>
      </w:r>
      <w:r w:rsidR="002C2FFC">
        <w:rPr>
          <w:sz w:val="20"/>
          <w:szCs w:val="20"/>
        </w:rPr>
        <w:t xml:space="preserve"> a lieu le jour où le </w:t>
      </w:r>
      <w:r w:rsidR="00B14466">
        <w:rPr>
          <w:sz w:val="20"/>
          <w:szCs w:val="20"/>
        </w:rPr>
        <w:t>CHU de Rennes</w:t>
      </w:r>
      <w:r w:rsidR="002C2FFC">
        <w:rPr>
          <w:sz w:val="20"/>
          <w:szCs w:val="20"/>
        </w:rPr>
        <w:t xml:space="preserve"> utilise, </w:t>
      </w:r>
      <w:r w:rsidR="00F15F0E">
        <w:rPr>
          <w:sz w:val="20"/>
          <w:szCs w:val="20"/>
        </w:rPr>
        <w:t>y</w:t>
      </w:r>
      <w:r w:rsidR="002C2FFC">
        <w:rPr>
          <w:sz w:val="20"/>
          <w:szCs w:val="20"/>
        </w:rPr>
        <w:t xml:space="preserve"> compris implante ou fournit à un patient, le DMUU. </w:t>
      </w:r>
    </w:p>
    <w:p w14:paraId="32DFCCFC" w14:textId="33D850E4" w:rsidR="002C2FFC" w:rsidRDefault="002C2FFC" w:rsidP="002C2FFC">
      <w:pPr>
        <w:pStyle w:val="Default"/>
        <w:rPr>
          <w:sz w:val="20"/>
          <w:szCs w:val="20"/>
        </w:rPr>
      </w:pPr>
      <w:r>
        <w:rPr>
          <w:sz w:val="20"/>
          <w:szCs w:val="20"/>
        </w:rPr>
        <w:t xml:space="preserve">Si un DMUU n’est pas utilisé par le </w:t>
      </w:r>
      <w:r w:rsidR="00B14466">
        <w:rPr>
          <w:sz w:val="20"/>
          <w:szCs w:val="20"/>
        </w:rPr>
        <w:t>CHU de Rennes</w:t>
      </w:r>
      <w:r>
        <w:rPr>
          <w:sz w:val="20"/>
          <w:szCs w:val="20"/>
        </w:rPr>
        <w:t>, il sera restitué au Fournisseur.</w:t>
      </w:r>
    </w:p>
    <w:p w14:paraId="4EC7B9AF" w14:textId="77777777" w:rsidR="002C2FFC" w:rsidRDefault="002C2FFC" w:rsidP="002C2FFC">
      <w:pPr>
        <w:pStyle w:val="Default"/>
        <w:rPr>
          <w:sz w:val="20"/>
          <w:szCs w:val="20"/>
        </w:rPr>
      </w:pPr>
    </w:p>
    <w:p w14:paraId="5F2B5C1E" w14:textId="77777777" w:rsidR="002C2FFC" w:rsidRDefault="002C2FFC" w:rsidP="002C2FFC">
      <w:pPr>
        <w:pStyle w:val="Default"/>
        <w:rPr>
          <w:sz w:val="20"/>
          <w:szCs w:val="20"/>
        </w:rPr>
      </w:pPr>
      <w:r>
        <w:rPr>
          <w:b/>
          <w:bCs/>
          <w:sz w:val="20"/>
          <w:szCs w:val="20"/>
        </w:rPr>
        <w:t xml:space="preserve">1.3 DOCUMENTS D’ACCOMPAGNEMENT </w:t>
      </w:r>
    </w:p>
    <w:p w14:paraId="1D79DA2B" w14:textId="77777777" w:rsidR="002C2FFC" w:rsidRDefault="002C2FFC" w:rsidP="002C2FFC">
      <w:pPr>
        <w:pStyle w:val="Default"/>
        <w:rPr>
          <w:sz w:val="20"/>
          <w:szCs w:val="20"/>
        </w:rPr>
      </w:pPr>
      <w:r>
        <w:rPr>
          <w:sz w:val="20"/>
          <w:szCs w:val="20"/>
        </w:rPr>
        <w:t xml:space="preserve">• Bon de livraison ou tout document équivalent </w:t>
      </w:r>
    </w:p>
    <w:p w14:paraId="66B37358" w14:textId="77777777" w:rsidR="002C2FFC" w:rsidRDefault="002C2FFC" w:rsidP="002C2FFC">
      <w:pPr>
        <w:pStyle w:val="Default"/>
        <w:rPr>
          <w:sz w:val="20"/>
          <w:szCs w:val="20"/>
        </w:rPr>
      </w:pPr>
      <w:r>
        <w:rPr>
          <w:sz w:val="20"/>
          <w:szCs w:val="20"/>
        </w:rPr>
        <w:t xml:space="preserve">Il doit comporter : </w:t>
      </w:r>
    </w:p>
    <w:p w14:paraId="0D5CDB00" w14:textId="77777777" w:rsidR="002C2FFC" w:rsidRDefault="002C2FFC" w:rsidP="002C2FFC">
      <w:pPr>
        <w:pStyle w:val="Default"/>
        <w:rPr>
          <w:sz w:val="20"/>
          <w:szCs w:val="20"/>
        </w:rPr>
      </w:pPr>
      <w:r>
        <w:rPr>
          <w:sz w:val="20"/>
          <w:szCs w:val="20"/>
        </w:rPr>
        <w:t xml:space="preserve">- l’identité du Fournisseur ; </w:t>
      </w:r>
    </w:p>
    <w:p w14:paraId="3E4A5548" w14:textId="0B91CEA1" w:rsidR="002C2FFC" w:rsidRDefault="002C2FFC" w:rsidP="002C2FFC">
      <w:pPr>
        <w:pStyle w:val="Default"/>
        <w:rPr>
          <w:sz w:val="20"/>
          <w:szCs w:val="20"/>
        </w:rPr>
      </w:pPr>
      <w:r>
        <w:rPr>
          <w:sz w:val="20"/>
          <w:szCs w:val="20"/>
        </w:rPr>
        <w:t xml:space="preserve">- l’identité du </w:t>
      </w:r>
      <w:r w:rsidR="00B14466">
        <w:rPr>
          <w:sz w:val="20"/>
          <w:szCs w:val="20"/>
        </w:rPr>
        <w:t>CHU de Rennes</w:t>
      </w:r>
      <w:r>
        <w:rPr>
          <w:sz w:val="20"/>
          <w:szCs w:val="20"/>
        </w:rPr>
        <w:t xml:space="preserve"> ; </w:t>
      </w:r>
    </w:p>
    <w:p w14:paraId="44B69388" w14:textId="77777777" w:rsidR="002C2FFC" w:rsidRDefault="002C2FFC" w:rsidP="002C2FFC">
      <w:pPr>
        <w:pStyle w:val="Default"/>
        <w:rPr>
          <w:sz w:val="20"/>
          <w:szCs w:val="20"/>
        </w:rPr>
      </w:pPr>
      <w:r>
        <w:rPr>
          <w:sz w:val="20"/>
          <w:szCs w:val="20"/>
        </w:rPr>
        <w:t xml:space="preserve">- les références (notamment l’Identifiant Unique du Dispositif – IUD ou à défaut n° de lot/série) et quantités des DMUU ; </w:t>
      </w:r>
    </w:p>
    <w:p w14:paraId="2B46A339" w14:textId="77777777" w:rsidR="002C2FFC" w:rsidRDefault="002C2FFC" w:rsidP="002C2FFC">
      <w:pPr>
        <w:pStyle w:val="Default"/>
        <w:rPr>
          <w:sz w:val="20"/>
          <w:szCs w:val="20"/>
        </w:rPr>
      </w:pPr>
      <w:r>
        <w:rPr>
          <w:sz w:val="20"/>
          <w:szCs w:val="20"/>
        </w:rPr>
        <w:t xml:space="preserve">- l’adresse de livraison ; </w:t>
      </w:r>
    </w:p>
    <w:p w14:paraId="4FF07AE0" w14:textId="77777777" w:rsidR="002C2FFC" w:rsidRDefault="002C2FFC" w:rsidP="002C2FFC">
      <w:pPr>
        <w:pStyle w:val="Default"/>
        <w:rPr>
          <w:sz w:val="20"/>
          <w:szCs w:val="20"/>
        </w:rPr>
      </w:pPr>
      <w:r>
        <w:rPr>
          <w:sz w:val="20"/>
          <w:szCs w:val="20"/>
        </w:rPr>
        <w:t xml:space="preserve">- la date de l’expédition ; </w:t>
      </w:r>
    </w:p>
    <w:p w14:paraId="57A6D3EB" w14:textId="77777777" w:rsidR="002C2FFC" w:rsidRDefault="002C2FFC" w:rsidP="002C2FFC">
      <w:pPr>
        <w:rPr>
          <w:sz w:val="20"/>
          <w:szCs w:val="20"/>
        </w:rPr>
      </w:pPr>
      <w:r>
        <w:rPr>
          <w:sz w:val="20"/>
          <w:szCs w:val="20"/>
        </w:rPr>
        <w:t xml:space="preserve">- le numéro de commande </w:t>
      </w:r>
    </w:p>
    <w:p w14:paraId="361CB178" w14:textId="77777777" w:rsidR="00C912D6" w:rsidRDefault="00C912D6" w:rsidP="00C912D6">
      <w:pPr>
        <w:pStyle w:val="Default"/>
        <w:rPr>
          <w:sz w:val="20"/>
          <w:szCs w:val="20"/>
        </w:rPr>
      </w:pPr>
      <w:r>
        <w:rPr>
          <w:sz w:val="20"/>
          <w:szCs w:val="20"/>
        </w:rPr>
        <w:t xml:space="preserve">• </w:t>
      </w:r>
      <w:r>
        <w:rPr>
          <w:b/>
          <w:bCs/>
          <w:i/>
          <w:iCs/>
          <w:sz w:val="20"/>
          <w:szCs w:val="20"/>
        </w:rPr>
        <w:t xml:space="preserve">Inventaire initial et actualisation </w:t>
      </w:r>
    </w:p>
    <w:p w14:paraId="05D10CEF" w14:textId="77777777" w:rsidR="00C912D6" w:rsidRDefault="00C912D6" w:rsidP="0092549E">
      <w:pPr>
        <w:pStyle w:val="Default"/>
        <w:jc w:val="both"/>
        <w:rPr>
          <w:sz w:val="20"/>
          <w:szCs w:val="20"/>
        </w:rPr>
      </w:pPr>
      <w:r>
        <w:rPr>
          <w:sz w:val="20"/>
          <w:szCs w:val="20"/>
        </w:rPr>
        <w:t xml:space="preserve">L’inventaire initial est un document comportant l’ensemble des références et quantités des DMUU constituant le dépôt d’origine. Il sert de base aux inventaires ultérieurs. L’inventaire peut être intégré au bordereau de livraison ou tout document équivalent cité ci-dessus. </w:t>
      </w:r>
    </w:p>
    <w:p w14:paraId="3FE9D31D" w14:textId="77777777" w:rsidR="00C912D6" w:rsidRDefault="00C912D6" w:rsidP="00C912D6">
      <w:pPr>
        <w:pStyle w:val="Default"/>
        <w:rPr>
          <w:sz w:val="20"/>
          <w:szCs w:val="20"/>
        </w:rPr>
      </w:pPr>
      <w:r>
        <w:rPr>
          <w:sz w:val="20"/>
          <w:szCs w:val="20"/>
        </w:rPr>
        <w:t xml:space="preserve">Il indique : </w:t>
      </w:r>
    </w:p>
    <w:p w14:paraId="0854D269" w14:textId="77777777" w:rsidR="00C912D6" w:rsidRDefault="00C912D6" w:rsidP="00C912D6">
      <w:pPr>
        <w:pStyle w:val="Default"/>
        <w:rPr>
          <w:sz w:val="20"/>
          <w:szCs w:val="20"/>
        </w:rPr>
      </w:pPr>
      <w:r>
        <w:rPr>
          <w:sz w:val="20"/>
          <w:szCs w:val="20"/>
        </w:rPr>
        <w:t xml:space="preserve">- le lieu de stockage sur le Site et le détail, article par article, des DMUU en dépôt; </w:t>
      </w:r>
    </w:p>
    <w:p w14:paraId="3918B593" w14:textId="77777777" w:rsidR="00C912D6" w:rsidRDefault="00C912D6" w:rsidP="00C912D6">
      <w:pPr>
        <w:pStyle w:val="Default"/>
        <w:rPr>
          <w:sz w:val="20"/>
          <w:szCs w:val="20"/>
        </w:rPr>
      </w:pPr>
      <w:r>
        <w:rPr>
          <w:sz w:val="20"/>
          <w:szCs w:val="20"/>
        </w:rPr>
        <w:t xml:space="preserve">- sa date de mise à jour avec l’identification de l’établissement et du ou des signataire(s). </w:t>
      </w:r>
    </w:p>
    <w:p w14:paraId="03FAA16C" w14:textId="77777777" w:rsidR="00C912D6" w:rsidRDefault="00C912D6" w:rsidP="00C912D6">
      <w:pPr>
        <w:pStyle w:val="Default"/>
        <w:rPr>
          <w:sz w:val="20"/>
          <w:szCs w:val="20"/>
        </w:rPr>
      </w:pPr>
      <w:r>
        <w:rPr>
          <w:sz w:val="20"/>
          <w:szCs w:val="20"/>
        </w:rPr>
        <w:t xml:space="preserve">En outre, il comporte pour chaque article : </w:t>
      </w:r>
    </w:p>
    <w:p w14:paraId="410F579E" w14:textId="77777777" w:rsidR="00C912D6" w:rsidRDefault="00C912D6" w:rsidP="00C912D6">
      <w:pPr>
        <w:pStyle w:val="Default"/>
        <w:rPr>
          <w:sz w:val="20"/>
          <w:szCs w:val="20"/>
        </w:rPr>
      </w:pPr>
      <w:r>
        <w:rPr>
          <w:sz w:val="20"/>
          <w:szCs w:val="20"/>
        </w:rPr>
        <w:t xml:space="preserve">- la référence et la désignation ; </w:t>
      </w:r>
    </w:p>
    <w:p w14:paraId="04A128C3" w14:textId="77777777" w:rsidR="00C912D6" w:rsidRDefault="00C912D6" w:rsidP="00C912D6">
      <w:pPr>
        <w:pStyle w:val="Default"/>
        <w:rPr>
          <w:sz w:val="20"/>
          <w:szCs w:val="20"/>
        </w:rPr>
      </w:pPr>
      <w:r>
        <w:rPr>
          <w:sz w:val="20"/>
          <w:szCs w:val="20"/>
        </w:rPr>
        <w:t xml:space="preserve">- la quantité ; </w:t>
      </w:r>
    </w:p>
    <w:p w14:paraId="35A56495" w14:textId="77777777" w:rsidR="00C912D6" w:rsidRDefault="00C912D6" w:rsidP="00C912D6">
      <w:pPr>
        <w:pStyle w:val="Default"/>
        <w:rPr>
          <w:sz w:val="20"/>
          <w:szCs w:val="20"/>
        </w:rPr>
      </w:pPr>
      <w:r>
        <w:rPr>
          <w:sz w:val="20"/>
          <w:szCs w:val="20"/>
        </w:rPr>
        <w:t xml:space="preserve">- l’IUD (ou à défaut n° de lot/série) ; </w:t>
      </w:r>
    </w:p>
    <w:p w14:paraId="25107442" w14:textId="77777777" w:rsidR="00C912D6" w:rsidRDefault="00C912D6" w:rsidP="00C912D6">
      <w:pPr>
        <w:pStyle w:val="Default"/>
        <w:rPr>
          <w:sz w:val="20"/>
          <w:szCs w:val="20"/>
        </w:rPr>
      </w:pPr>
      <w:r>
        <w:rPr>
          <w:sz w:val="20"/>
          <w:szCs w:val="20"/>
        </w:rPr>
        <w:t xml:space="preserve">- si possible, la date de péremption de chaque DMUU stérile. </w:t>
      </w:r>
    </w:p>
    <w:p w14:paraId="0348D070" w14:textId="77777777" w:rsidR="00C912D6" w:rsidRDefault="00C912D6" w:rsidP="00C912D6">
      <w:pPr>
        <w:pStyle w:val="Default"/>
        <w:rPr>
          <w:sz w:val="20"/>
          <w:szCs w:val="20"/>
        </w:rPr>
      </w:pPr>
    </w:p>
    <w:p w14:paraId="1B70FE9B" w14:textId="77777777" w:rsidR="00C912D6" w:rsidRDefault="00C912D6" w:rsidP="00C912D6">
      <w:pPr>
        <w:pStyle w:val="Default"/>
        <w:rPr>
          <w:sz w:val="20"/>
          <w:szCs w:val="20"/>
        </w:rPr>
      </w:pPr>
      <w:r>
        <w:rPr>
          <w:sz w:val="20"/>
          <w:szCs w:val="20"/>
        </w:rPr>
        <w:t xml:space="preserve">• </w:t>
      </w:r>
      <w:r>
        <w:rPr>
          <w:b/>
          <w:bCs/>
          <w:sz w:val="20"/>
          <w:szCs w:val="20"/>
        </w:rPr>
        <w:t xml:space="preserve">Conditions de stockage et de (re)traitement le cas échéant </w:t>
      </w:r>
    </w:p>
    <w:p w14:paraId="4ECAA82E" w14:textId="77777777" w:rsidR="0092549E" w:rsidRDefault="0092549E" w:rsidP="00C912D6">
      <w:pPr>
        <w:autoSpaceDE w:val="0"/>
        <w:autoSpaceDN w:val="0"/>
        <w:adjustRightInd w:val="0"/>
        <w:spacing w:after="0" w:line="240" w:lineRule="auto"/>
        <w:rPr>
          <w:rFonts w:ascii="Calibri" w:hAnsi="Calibri" w:cs="Calibri"/>
          <w:b/>
          <w:bCs/>
          <w:color w:val="000000"/>
          <w:sz w:val="20"/>
          <w:szCs w:val="20"/>
        </w:rPr>
      </w:pPr>
    </w:p>
    <w:p w14:paraId="451F54A5" w14:textId="36ED75BD"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b/>
          <w:bCs/>
          <w:color w:val="000000"/>
          <w:sz w:val="20"/>
          <w:szCs w:val="20"/>
        </w:rPr>
        <w:t xml:space="preserve">1.4 FABRICANT </w:t>
      </w:r>
    </w:p>
    <w:p w14:paraId="5DFF0C04" w14:textId="77777777" w:rsidR="00C912D6" w:rsidRDefault="00C912D6" w:rsidP="00C912D6">
      <w:pPr>
        <w:rPr>
          <w:rFonts w:ascii="Calibri" w:hAnsi="Calibri" w:cs="Calibri"/>
          <w:color w:val="000000"/>
          <w:sz w:val="20"/>
          <w:szCs w:val="20"/>
        </w:rPr>
      </w:pPr>
      <w:r w:rsidRPr="00C912D6">
        <w:rPr>
          <w:rFonts w:ascii="Calibri" w:hAnsi="Calibri" w:cs="Calibri"/>
          <w:color w:val="000000"/>
          <w:sz w:val="20"/>
          <w:szCs w:val="20"/>
        </w:rPr>
        <w:t xml:space="preserve">Le Fabricant est la personne physique ou morale qui fabrique ou remet à neuf un DMUU ou fait concevoir, fabriquer ou remettre à neuf un dispositif, et commercialise ce dispositif sous son nom ou sous sa marque. </w:t>
      </w:r>
    </w:p>
    <w:p w14:paraId="1C7CD9A2"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b/>
          <w:bCs/>
          <w:color w:val="000000"/>
          <w:sz w:val="20"/>
          <w:szCs w:val="20"/>
        </w:rPr>
        <w:t xml:space="preserve">ARTICLE 2 – OBJET DU CONTRAT </w:t>
      </w:r>
    </w:p>
    <w:p w14:paraId="7CB5F011" w14:textId="3AF87D47" w:rsidR="00C912D6" w:rsidRPr="00C912D6" w:rsidRDefault="00C912D6" w:rsidP="0092549E">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L’objet du Contrat est de déterminer les conditions selon lesquelles le Fournisseur met en dépôt, c’est-à-dire, met à disposition pour une durée déterminée, au </w:t>
      </w:r>
      <w:r w:rsidR="00B14466">
        <w:rPr>
          <w:rFonts w:ascii="Calibri" w:hAnsi="Calibri" w:cs="Calibri"/>
          <w:color w:val="000000"/>
          <w:sz w:val="20"/>
          <w:szCs w:val="20"/>
        </w:rPr>
        <w:t>CHU de Rennes</w:t>
      </w:r>
      <w:r w:rsidRPr="00C912D6">
        <w:rPr>
          <w:rFonts w:ascii="Calibri" w:hAnsi="Calibri" w:cs="Calibri"/>
          <w:color w:val="000000"/>
          <w:sz w:val="20"/>
          <w:szCs w:val="20"/>
        </w:rPr>
        <w:t xml:space="preserve"> des DMUU listés en annexe 1, ce que le </w:t>
      </w:r>
      <w:r w:rsidR="00B14466">
        <w:rPr>
          <w:rFonts w:ascii="Calibri" w:hAnsi="Calibri" w:cs="Calibri"/>
          <w:color w:val="000000"/>
          <w:sz w:val="20"/>
          <w:szCs w:val="20"/>
        </w:rPr>
        <w:t>CHU de Rennes</w:t>
      </w:r>
      <w:r w:rsidRPr="00C912D6">
        <w:rPr>
          <w:rFonts w:ascii="Calibri" w:hAnsi="Calibri" w:cs="Calibri"/>
          <w:color w:val="000000"/>
          <w:sz w:val="20"/>
          <w:szCs w:val="20"/>
        </w:rPr>
        <w:t xml:space="preserve"> accepte expressément. </w:t>
      </w:r>
    </w:p>
    <w:p w14:paraId="6AC7C2AB" w14:textId="728AB2F0" w:rsidR="00C912D6" w:rsidRPr="00C912D6" w:rsidRDefault="00C912D6" w:rsidP="0092549E">
      <w:pPr>
        <w:pStyle w:val="Default"/>
        <w:jc w:val="both"/>
        <w:rPr>
          <w:rFonts w:ascii="Times New Roman" w:hAnsi="Times New Roman" w:cs="Times New Roman"/>
        </w:rPr>
      </w:pPr>
      <w:r w:rsidRPr="00C912D6">
        <w:rPr>
          <w:sz w:val="20"/>
          <w:szCs w:val="20"/>
        </w:rPr>
        <w:t xml:space="preserve">Le dépôt, quelle qu’en soit la durée, est consenti en vue d’une vente ultérieure au </w:t>
      </w:r>
      <w:r w:rsidR="00B14466">
        <w:rPr>
          <w:sz w:val="20"/>
          <w:szCs w:val="20"/>
        </w:rPr>
        <w:t>CHU de Rennes</w:t>
      </w:r>
      <w:r w:rsidRPr="00C912D6">
        <w:rPr>
          <w:sz w:val="20"/>
          <w:szCs w:val="20"/>
        </w:rPr>
        <w:t xml:space="preserve"> aux conditions contractualisées préalablement entre les Parties et </w:t>
      </w:r>
      <w:r w:rsidRPr="00C912D6">
        <w:rPr>
          <w:rFonts w:asciiTheme="minorHAnsi" w:hAnsiTheme="minorHAnsi"/>
          <w:sz w:val="20"/>
          <w:szCs w:val="20"/>
        </w:rPr>
        <w:t xml:space="preserve">annexées en annexe </w:t>
      </w:r>
      <w:r w:rsidRPr="00C912D6">
        <w:rPr>
          <w:rFonts w:asciiTheme="minorHAnsi" w:hAnsiTheme="minorHAnsi" w:cs="Times New Roman"/>
          <w:sz w:val="20"/>
          <w:szCs w:val="20"/>
        </w:rPr>
        <w:t>2 du Contrat.</w:t>
      </w:r>
      <w:r w:rsidRPr="00C912D6">
        <w:rPr>
          <w:rFonts w:ascii="Times New Roman" w:hAnsi="Times New Roman" w:cs="Times New Roman"/>
        </w:rPr>
        <w:t xml:space="preserve"> </w:t>
      </w:r>
    </w:p>
    <w:p w14:paraId="0C841C20" w14:textId="77777777" w:rsidR="003054A4" w:rsidRDefault="003054A4">
      <w:r>
        <w:br w:type="page"/>
      </w:r>
    </w:p>
    <w:p w14:paraId="4A864C4A" w14:textId="77777777" w:rsidR="00C912D6" w:rsidRDefault="00C912D6" w:rsidP="00C912D6">
      <w:pPr>
        <w:autoSpaceDE w:val="0"/>
        <w:autoSpaceDN w:val="0"/>
        <w:adjustRightInd w:val="0"/>
        <w:spacing w:after="0" w:line="240" w:lineRule="auto"/>
        <w:rPr>
          <w:rFonts w:ascii="Calibri" w:hAnsi="Calibri" w:cs="Calibri"/>
          <w:b/>
          <w:bCs/>
          <w:color w:val="000000"/>
          <w:sz w:val="20"/>
          <w:szCs w:val="20"/>
        </w:rPr>
      </w:pPr>
      <w:r w:rsidRPr="00C912D6">
        <w:rPr>
          <w:rFonts w:ascii="Calibri" w:hAnsi="Calibri" w:cs="Calibri"/>
          <w:b/>
          <w:bCs/>
          <w:color w:val="000000"/>
          <w:sz w:val="20"/>
          <w:szCs w:val="20"/>
        </w:rPr>
        <w:lastRenderedPageBreak/>
        <w:t xml:space="preserve">ARTICLE 3 – CONDITIONS DU DEPOT VENTE </w:t>
      </w:r>
    </w:p>
    <w:p w14:paraId="1D2985FB"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p>
    <w:p w14:paraId="5D05B284"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b/>
          <w:bCs/>
          <w:color w:val="000000"/>
          <w:sz w:val="20"/>
          <w:szCs w:val="20"/>
        </w:rPr>
        <w:t xml:space="preserve">3.1 DEMANDE </w:t>
      </w:r>
    </w:p>
    <w:p w14:paraId="3E9E64F8" w14:textId="5EDA395F"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Chaque demande de dépôt doit être individualisée par Site et/ou établissement. Elle est signée par le </w:t>
      </w:r>
      <w:r w:rsidR="00B14466">
        <w:rPr>
          <w:rFonts w:ascii="Calibri" w:hAnsi="Calibri" w:cs="Calibri"/>
          <w:color w:val="000000"/>
          <w:sz w:val="20"/>
          <w:szCs w:val="20"/>
        </w:rPr>
        <w:t>CHU de Rennes</w:t>
      </w:r>
      <w:r w:rsidRPr="00C912D6">
        <w:rPr>
          <w:rFonts w:ascii="Calibri" w:hAnsi="Calibri" w:cs="Calibri"/>
          <w:color w:val="000000"/>
          <w:sz w:val="20"/>
          <w:szCs w:val="20"/>
        </w:rPr>
        <w:t xml:space="preserve">. </w:t>
      </w:r>
      <w:r>
        <w:rPr>
          <w:rFonts w:ascii="Calibri" w:hAnsi="Calibri" w:cs="Calibri"/>
          <w:color w:val="000000"/>
          <w:sz w:val="20"/>
          <w:szCs w:val="20"/>
        </w:rPr>
        <w:t>Elle prend la forme d’une commande de mise en dépôt sur laquelle les produits sont à zéro euros.</w:t>
      </w:r>
    </w:p>
    <w:p w14:paraId="5D9450F7" w14:textId="193BC3DB"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Le </w:t>
      </w:r>
      <w:r w:rsidR="00B14466">
        <w:rPr>
          <w:rFonts w:ascii="Calibri" w:hAnsi="Calibri" w:cs="Calibri"/>
          <w:color w:val="000000"/>
          <w:sz w:val="20"/>
          <w:szCs w:val="20"/>
        </w:rPr>
        <w:t>CHU de Rennes</w:t>
      </w:r>
      <w:r w:rsidRPr="00C912D6">
        <w:rPr>
          <w:rFonts w:ascii="Calibri" w:hAnsi="Calibri" w:cs="Calibri"/>
          <w:color w:val="000000"/>
          <w:sz w:val="20"/>
          <w:szCs w:val="20"/>
        </w:rPr>
        <w:t xml:space="preserve"> s’engage à préciser : </w:t>
      </w:r>
    </w:p>
    <w:p w14:paraId="1DF2E987"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 le type et la quantité de DMUU ; </w:t>
      </w:r>
    </w:p>
    <w:p w14:paraId="0AF592B3"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 le lieu et la date de livraison ; </w:t>
      </w:r>
    </w:p>
    <w:p w14:paraId="0A09886A" w14:textId="77777777" w:rsidR="00226D5B" w:rsidRDefault="00226D5B" w:rsidP="00226D5B">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L</w:t>
      </w:r>
      <w:r w:rsidRPr="00C912D6">
        <w:rPr>
          <w:rFonts w:ascii="Calibri" w:hAnsi="Calibri" w:cs="Calibri"/>
          <w:color w:val="000000"/>
          <w:sz w:val="20"/>
          <w:szCs w:val="20"/>
        </w:rPr>
        <w:t>a durée</w:t>
      </w:r>
      <w:r w:rsidR="0039081D">
        <w:rPr>
          <w:rFonts w:ascii="Calibri" w:hAnsi="Calibri" w:cs="Calibri"/>
          <w:color w:val="000000"/>
          <w:sz w:val="20"/>
          <w:szCs w:val="20"/>
        </w:rPr>
        <w:t xml:space="preserve"> est celle du marché qui contractualise la vente des DMUU concernés.</w:t>
      </w:r>
    </w:p>
    <w:p w14:paraId="3E50CB6F" w14:textId="77777777" w:rsidR="0092549E" w:rsidRDefault="0092549E" w:rsidP="00226D5B">
      <w:pPr>
        <w:autoSpaceDE w:val="0"/>
        <w:autoSpaceDN w:val="0"/>
        <w:adjustRightInd w:val="0"/>
        <w:spacing w:after="0" w:line="240" w:lineRule="auto"/>
        <w:rPr>
          <w:rFonts w:ascii="Calibri" w:hAnsi="Calibri" w:cs="Calibri"/>
          <w:b/>
          <w:bCs/>
          <w:color w:val="000000"/>
          <w:sz w:val="20"/>
          <w:szCs w:val="20"/>
        </w:rPr>
      </w:pPr>
    </w:p>
    <w:p w14:paraId="169092F8" w14:textId="182AD59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3.2 CONTENU DE LA LIVRAISON </w:t>
      </w:r>
    </w:p>
    <w:p w14:paraId="43630039"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Le Fournisseur s’engage à fournir : </w:t>
      </w:r>
    </w:p>
    <w:p w14:paraId="480C532A"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un bon de livraison ou tout document équivalent ; </w:t>
      </w:r>
    </w:p>
    <w:p w14:paraId="1BDF3E8A"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des DMUU marqués CE ; </w:t>
      </w:r>
    </w:p>
    <w:p w14:paraId="5E6EE429"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les informations qui doivent être fournies avec chaque dispositif : </w:t>
      </w:r>
    </w:p>
    <w:p w14:paraId="5F33E34B"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étiquetage - contenant éventuellement des informations sur le stockage, la manutention et le transport, </w:t>
      </w:r>
    </w:p>
    <w:p w14:paraId="64A38B63" w14:textId="77777777" w:rsidR="00226D5B" w:rsidRDefault="00226D5B" w:rsidP="00226D5B">
      <w:pPr>
        <w:rPr>
          <w:rFonts w:ascii="Calibri" w:hAnsi="Calibri" w:cs="Calibri"/>
          <w:color w:val="000000"/>
          <w:sz w:val="20"/>
          <w:szCs w:val="20"/>
        </w:rPr>
      </w:pPr>
      <w:r w:rsidRPr="00226D5B">
        <w:rPr>
          <w:rFonts w:ascii="Calibri" w:hAnsi="Calibri" w:cs="Calibri"/>
          <w:color w:val="000000"/>
          <w:sz w:val="20"/>
          <w:szCs w:val="20"/>
        </w:rPr>
        <w:t xml:space="preserve">* notice d’utilisation le cas échéant - contenant éventuellement des informations sur le stockage, la manutention et le transport, * informations que le Fabricant doit mettre à disposition avec un dispositif implantable et carte d’implant ; </w:t>
      </w:r>
    </w:p>
    <w:p w14:paraId="71273851" w14:textId="77777777" w:rsidR="00226D5B" w:rsidRPr="00226D5B" w:rsidRDefault="00226D5B" w:rsidP="00226D5B">
      <w:pPr>
        <w:rPr>
          <w:rFonts w:ascii="Calibri" w:hAnsi="Calibri" w:cs="Calibri"/>
          <w:color w:val="000000"/>
          <w:sz w:val="20"/>
          <w:szCs w:val="20"/>
        </w:rPr>
      </w:pPr>
      <w:r w:rsidRPr="00226D5B">
        <w:rPr>
          <w:rFonts w:ascii="Calibri" w:hAnsi="Calibri" w:cs="Calibri"/>
          <w:color w:val="000000"/>
          <w:sz w:val="20"/>
          <w:szCs w:val="20"/>
        </w:rPr>
        <w:t xml:space="preserve">* - l’IUD (ou à défaut n° de lot/série) ; </w:t>
      </w:r>
    </w:p>
    <w:p w14:paraId="08A87616" w14:textId="77777777" w:rsidR="00226D5B" w:rsidRDefault="00226D5B" w:rsidP="00226D5B">
      <w:pPr>
        <w:rPr>
          <w:rFonts w:ascii="Calibri" w:hAnsi="Calibri" w:cs="Calibri"/>
          <w:color w:val="000000"/>
          <w:sz w:val="20"/>
          <w:szCs w:val="20"/>
        </w:rPr>
      </w:pPr>
      <w:r w:rsidRPr="00226D5B">
        <w:rPr>
          <w:rFonts w:ascii="Calibri" w:hAnsi="Calibri" w:cs="Calibri"/>
          <w:color w:val="000000"/>
          <w:sz w:val="20"/>
          <w:szCs w:val="20"/>
        </w:rPr>
        <w:t xml:space="preserve">- le cas échéant les éléments nécessaires à la formation du personnel utilisant les DMUU. </w:t>
      </w:r>
    </w:p>
    <w:p w14:paraId="41C6EACE"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3.3 DELAIS EN CAS DE DEPOT DE COURTE DUREE </w:t>
      </w:r>
      <w:r>
        <w:rPr>
          <w:rFonts w:ascii="Calibri" w:hAnsi="Calibri" w:cs="Calibri"/>
          <w:b/>
          <w:bCs/>
          <w:color w:val="000000"/>
          <w:sz w:val="20"/>
          <w:szCs w:val="20"/>
        </w:rPr>
        <w:t>ou DEPOT TEMPORAIRE</w:t>
      </w:r>
    </w:p>
    <w:p w14:paraId="072ABF40" w14:textId="66645927" w:rsidR="00B5704E" w:rsidRPr="00A327E8" w:rsidRDefault="00B5704E" w:rsidP="00226D5B">
      <w:pPr>
        <w:autoSpaceDE w:val="0"/>
        <w:autoSpaceDN w:val="0"/>
        <w:adjustRightInd w:val="0"/>
        <w:spacing w:after="0" w:line="240" w:lineRule="auto"/>
        <w:rPr>
          <w:rFonts w:ascii="Calibri" w:hAnsi="Calibri" w:cs="Calibri"/>
          <w:i/>
          <w:color w:val="000000"/>
          <w:sz w:val="20"/>
          <w:szCs w:val="20"/>
        </w:rPr>
      </w:pPr>
      <w:r w:rsidRPr="00A327E8">
        <w:rPr>
          <w:rFonts w:ascii="Calibri" w:hAnsi="Calibri" w:cs="Calibri"/>
          <w:i/>
          <w:color w:val="000000"/>
          <w:sz w:val="20"/>
          <w:szCs w:val="20"/>
        </w:rPr>
        <w:t xml:space="preserve">Selon la programmation opératoire, des compléments de gamme (tailles extrêmes par exemple) ou des ancillaires supplémentaires peuvent être demandés par </w:t>
      </w:r>
      <w:r w:rsidR="0092549E">
        <w:rPr>
          <w:rFonts w:ascii="Calibri" w:hAnsi="Calibri" w:cs="Calibri"/>
          <w:i/>
          <w:color w:val="000000"/>
          <w:sz w:val="20"/>
          <w:szCs w:val="20"/>
        </w:rPr>
        <w:t>l</w:t>
      </w:r>
      <w:r w:rsidRPr="00A327E8">
        <w:rPr>
          <w:rFonts w:ascii="Calibri" w:hAnsi="Calibri" w:cs="Calibri"/>
          <w:i/>
          <w:color w:val="000000"/>
          <w:sz w:val="20"/>
          <w:szCs w:val="20"/>
        </w:rPr>
        <w:t xml:space="preserve">e </w:t>
      </w:r>
      <w:r w:rsidR="00B14466">
        <w:rPr>
          <w:rFonts w:ascii="Calibri" w:hAnsi="Calibri" w:cs="Calibri"/>
          <w:i/>
          <w:color w:val="000000"/>
          <w:sz w:val="20"/>
          <w:szCs w:val="20"/>
        </w:rPr>
        <w:t>CHU de Rennes</w:t>
      </w:r>
      <w:r w:rsidRPr="00A327E8">
        <w:rPr>
          <w:rFonts w:ascii="Calibri" w:hAnsi="Calibri" w:cs="Calibri"/>
          <w:i/>
          <w:color w:val="000000"/>
          <w:sz w:val="20"/>
          <w:szCs w:val="20"/>
        </w:rPr>
        <w:t>.</w:t>
      </w:r>
    </w:p>
    <w:p w14:paraId="0DF7A8A2" w14:textId="77777777" w:rsidR="00226D5B" w:rsidRDefault="00226D5B" w:rsidP="00226D5B">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Dans ce cas</w:t>
      </w:r>
      <w:r w:rsidR="0039081D">
        <w:rPr>
          <w:rFonts w:ascii="Calibri" w:hAnsi="Calibri" w:cs="Calibri"/>
          <w:color w:val="000000"/>
          <w:sz w:val="20"/>
          <w:szCs w:val="20"/>
        </w:rPr>
        <w:t>,</w:t>
      </w:r>
      <w:r>
        <w:rPr>
          <w:rFonts w:ascii="Calibri" w:hAnsi="Calibri" w:cs="Calibri"/>
          <w:color w:val="000000"/>
          <w:sz w:val="20"/>
          <w:szCs w:val="20"/>
        </w:rPr>
        <w:t xml:space="preserve"> les dema</w:t>
      </w:r>
      <w:r w:rsidR="0039081D">
        <w:rPr>
          <w:rFonts w:ascii="Calibri" w:hAnsi="Calibri" w:cs="Calibri"/>
          <w:color w:val="000000"/>
          <w:sz w:val="20"/>
          <w:szCs w:val="20"/>
        </w:rPr>
        <w:t xml:space="preserve">ndes parviennent </w:t>
      </w:r>
      <w:r w:rsidR="00B5704E">
        <w:rPr>
          <w:rFonts w:ascii="Calibri" w:hAnsi="Calibri" w:cs="Calibri"/>
          <w:color w:val="000000"/>
          <w:sz w:val="20"/>
          <w:szCs w:val="20"/>
        </w:rPr>
        <w:t xml:space="preserve">par voie dématérialisée </w:t>
      </w:r>
      <w:r w:rsidR="0039081D">
        <w:rPr>
          <w:rFonts w:ascii="Calibri" w:hAnsi="Calibri" w:cs="Calibri"/>
          <w:color w:val="000000"/>
          <w:sz w:val="20"/>
          <w:szCs w:val="20"/>
        </w:rPr>
        <w:t>au fournisseur</w:t>
      </w:r>
      <w:r>
        <w:rPr>
          <w:rFonts w:ascii="Calibri" w:hAnsi="Calibri" w:cs="Calibri"/>
          <w:color w:val="000000"/>
          <w:sz w:val="20"/>
          <w:szCs w:val="20"/>
        </w:rPr>
        <w:t xml:space="preserve"> sur la plateforme Ascaly</w:t>
      </w:r>
      <w:r w:rsidR="00B5704E">
        <w:rPr>
          <w:rFonts w:ascii="Calibri" w:hAnsi="Calibri" w:cs="Calibri"/>
          <w:color w:val="000000"/>
          <w:sz w:val="20"/>
          <w:szCs w:val="20"/>
        </w:rPr>
        <w:t>.</w:t>
      </w:r>
    </w:p>
    <w:p w14:paraId="710D1309"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Si « J » est la date d’intervention ou l’ensemble des dates d’utilisation convenues lors de la demande de dépôt, les délais exprimés en jours ouvrés respectent le calendrier suivant : </w:t>
      </w:r>
    </w:p>
    <w:p w14:paraId="1DA0255A"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J-5 : Demande de dépôt </w:t>
      </w:r>
    </w:p>
    <w:p w14:paraId="23C5A286"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J-3 : Réception des DMUU </w:t>
      </w:r>
    </w:p>
    <w:p w14:paraId="6FF8A453"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J : Intervention / date d’utilisation du ou des DMUU </w:t>
      </w:r>
    </w:p>
    <w:p w14:paraId="30C50674" w14:textId="77777777" w:rsid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J+1 à J+</w:t>
      </w:r>
      <w:r w:rsidR="009C13F4">
        <w:rPr>
          <w:rFonts w:ascii="Calibri" w:hAnsi="Calibri" w:cs="Calibri"/>
          <w:color w:val="000000"/>
          <w:sz w:val="20"/>
          <w:szCs w:val="20"/>
        </w:rPr>
        <w:t>5</w:t>
      </w:r>
      <w:r w:rsidRPr="00226D5B">
        <w:rPr>
          <w:rFonts w:ascii="Calibri" w:hAnsi="Calibri" w:cs="Calibri"/>
          <w:color w:val="000000"/>
          <w:sz w:val="20"/>
          <w:szCs w:val="20"/>
        </w:rPr>
        <w:t xml:space="preserve"> : Restitution des DMUU non utilisés </w:t>
      </w:r>
    </w:p>
    <w:p w14:paraId="11956530"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p>
    <w:p w14:paraId="2B579C22" w14:textId="77777777" w:rsidR="00226D5B" w:rsidRDefault="00226D5B" w:rsidP="00226D5B">
      <w:pPr>
        <w:autoSpaceDE w:val="0"/>
        <w:autoSpaceDN w:val="0"/>
        <w:adjustRightInd w:val="0"/>
        <w:spacing w:after="0" w:line="240" w:lineRule="auto"/>
        <w:rPr>
          <w:rFonts w:ascii="Calibri" w:hAnsi="Calibri" w:cs="Calibri"/>
          <w:b/>
          <w:bCs/>
          <w:color w:val="000000"/>
          <w:sz w:val="20"/>
          <w:szCs w:val="20"/>
        </w:rPr>
      </w:pPr>
      <w:r w:rsidRPr="00226D5B">
        <w:rPr>
          <w:rFonts w:ascii="Calibri" w:hAnsi="Calibri" w:cs="Calibri"/>
          <w:b/>
          <w:bCs/>
          <w:color w:val="000000"/>
          <w:sz w:val="20"/>
          <w:szCs w:val="20"/>
        </w:rPr>
        <w:t>3.3bis DELAIS EN CAS</w:t>
      </w:r>
      <w:r>
        <w:rPr>
          <w:rFonts w:ascii="Calibri" w:hAnsi="Calibri" w:cs="Calibri"/>
          <w:b/>
          <w:bCs/>
          <w:color w:val="000000"/>
          <w:sz w:val="20"/>
          <w:szCs w:val="20"/>
        </w:rPr>
        <w:t xml:space="preserve"> DE DEPOT DE LONGUE DURÉE OU DEPOT PERMANENT</w:t>
      </w:r>
    </w:p>
    <w:p w14:paraId="5B0D98F2"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Cs/>
          <w:color w:val="000000"/>
          <w:sz w:val="20"/>
          <w:szCs w:val="20"/>
        </w:rPr>
        <w:t xml:space="preserve">La demande est faite dans le cadre d’un marché. Celle-ci sera actualisée à chaque marché </w:t>
      </w:r>
      <w:r w:rsidR="0039081D">
        <w:rPr>
          <w:rFonts w:ascii="Calibri" w:hAnsi="Calibri" w:cs="Calibri"/>
          <w:bCs/>
          <w:color w:val="000000"/>
          <w:sz w:val="20"/>
          <w:szCs w:val="20"/>
        </w:rPr>
        <w:t>si le fournisseur est retenu.</w:t>
      </w:r>
    </w:p>
    <w:p w14:paraId="33B15887" w14:textId="5F2B847E" w:rsidR="00226D5B" w:rsidRDefault="00226D5B" w:rsidP="00B5704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En fin de marché, l</w:t>
      </w:r>
      <w:r w:rsidRPr="00226D5B">
        <w:rPr>
          <w:rFonts w:ascii="Calibri" w:hAnsi="Calibri" w:cs="Calibri"/>
          <w:color w:val="000000"/>
          <w:sz w:val="20"/>
          <w:szCs w:val="20"/>
        </w:rPr>
        <w:t xml:space="preserve">e </w:t>
      </w:r>
      <w:r w:rsidR="00B14466">
        <w:rPr>
          <w:rFonts w:ascii="Calibri" w:hAnsi="Calibri" w:cs="Calibri"/>
          <w:color w:val="000000"/>
          <w:sz w:val="20"/>
          <w:szCs w:val="20"/>
        </w:rPr>
        <w:t>CHU de Rennes</w:t>
      </w:r>
      <w:r w:rsidRPr="00226D5B">
        <w:rPr>
          <w:rFonts w:ascii="Calibri" w:hAnsi="Calibri" w:cs="Calibri"/>
          <w:color w:val="000000"/>
          <w:sz w:val="20"/>
          <w:szCs w:val="20"/>
        </w:rPr>
        <w:t xml:space="preserve"> est tenu de restituer les DMUU au Fournisseur</w:t>
      </w:r>
      <w:r w:rsidR="0039081D">
        <w:rPr>
          <w:rFonts w:ascii="Calibri" w:hAnsi="Calibri" w:cs="Calibri"/>
          <w:color w:val="000000"/>
          <w:sz w:val="20"/>
          <w:szCs w:val="20"/>
        </w:rPr>
        <w:t xml:space="preserve"> </w:t>
      </w:r>
      <w:r w:rsidRPr="00226D5B">
        <w:rPr>
          <w:rFonts w:cs="Verdana"/>
          <w:color w:val="000000"/>
          <w:sz w:val="20"/>
          <w:szCs w:val="20"/>
        </w:rPr>
        <w:t xml:space="preserve">avant la date limite d’utilisation ou d’implantation du DMUU </w:t>
      </w:r>
    </w:p>
    <w:p w14:paraId="359DFA00" w14:textId="77777777" w:rsidR="00B5704E" w:rsidRPr="00B5704E" w:rsidRDefault="00B5704E" w:rsidP="00B5704E">
      <w:pPr>
        <w:autoSpaceDE w:val="0"/>
        <w:autoSpaceDN w:val="0"/>
        <w:adjustRightInd w:val="0"/>
        <w:spacing w:after="0" w:line="240" w:lineRule="auto"/>
        <w:rPr>
          <w:rFonts w:ascii="Calibri" w:hAnsi="Calibri" w:cs="Calibri"/>
          <w:color w:val="000000"/>
          <w:sz w:val="20"/>
          <w:szCs w:val="20"/>
        </w:rPr>
      </w:pPr>
    </w:p>
    <w:p w14:paraId="088CAC5E"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ARTICLE 4 - MODALITES DE LIVRAISON ET DE RECEPTION DES DMUU </w:t>
      </w:r>
    </w:p>
    <w:p w14:paraId="17BD47E0"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4.1 LIVRAISON </w:t>
      </w:r>
    </w:p>
    <w:p w14:paraId="537B18EB"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Le Fournisseur s’engage à ce que les DMUU soient livrés dans un conditionnement permettant de préserver leur stérilité conformément aux caractéristiques du DMUU. </w:t>
      </w:r>
    </w:p>
    <w:p w14:paraId="3477C038" w14:textId="0572B904" w:rsidR="00226D5B" w:rsidRDefault="00226D5B" w:rsidP="00226D5B">
      <w:pPr>
        <w:rPr>
          <w:rFonts w:ascii="Calibri" w:hAnsi="Calibri" w:cs="Calibri"/>
          <w:color w:val="000000"/>
          <w:sz w:val="20"/>
          <w:szCs w:val="20"/>
        </w:rPr>
      </w:pPr>
      <w:r w:rsidRPr="00226D5B">
        <w:rPr>
          <w:rFonts w:ascii="Calibri" w:hAnsi="Calibri" w:cs="Calibri"/>
          <w:color w:val="000000"/>
          <w:sz w:val="20"/>
          <w:szCs w:val="20"/>
        </w:rPr>
        <w:t xml:space="preserve">Les DMUU livrés doivent avoir une date limite </w:t>
      </w:r>
      <w:r w:rsidRPr="009C13F4">
        <w:rPr>
          <w:rFonts w:ascii="Calibri" w:hAnsi="Calibri" w:cs="Calibri"/>
          <w:color w:val="000000"/>
          <w:sz w:val="20"/>
          <w:szCs w:val="20"/>
        </w:rPr>
        <w:t>d’utilisation raisonnable</w:t>
      </w:r>
      <w:r w:rsidRPr="00226D5B">
        <w:rPr>
          <w:rFonts w:ascii="Calibri" w:hAnsi="Calibri" w:cs="Calibri"/>
          <w:color w:val="000000"/>
          <w:sz w:val="20"/>
          <w:szCs w:val="20"/>
        </w:rPr>
        <w:t xml:space="preserve"> </w:t>
      </w:r>
      <w:r w:rsidR="00FB50E7">
        <w:rPr>
          <w:rFonts w:ascii="Calibri" w:hAnsi="Calibri" w:cs="Calibri"/>
          <w:color w:val="000000"/>
          <w:sz w:val="20"/>
          <w:szCs w:val="20"/>
        </w:rPr>
        <w:t xml:space="preserve">(ou de 3 ans) </w:t>
      </w:r>
      <w:r w:rsidRPr="00226D5B">
        <w:rPr>
          <w:rFonts w:ascii="Calibri" w:hAnsi="Calibri" w:cs="Calibri"/>
          <w:color w:val="000000"/>
          <w:sz w:val="20"/>
          <w:szCs w:val="20"/>
        </w:rPr>
        <w:t xml:space="preserve">au regard de l’activité du </w:t>
      </w:r>
      <w:r w:rsidR="00B14466">
        <w:rPr>
          <w:rFonts w:ascii="Calibri" w:hAnsi="Calibri" w:cs="Calibri"/>
          <w:color w:val="000000"/>
          <w:sz w:val="20"/>
          <w:szCs w:val="20"/>
        </w:rPr>
        <w:t>CHU de Rennes</w:t>
      </w:r>
      <w:r w:rsidRPr="00226D5B">
        <w:rPr>
          <w:rFonts w:ascii="Calibri" w:hAnsi="Calibri" w:cs="Calibri"/>
          <w:color w:val="000000"/>
          <w:sz w:val="20"/>
          <w:szCs w:val="20"/>
        </w:rPr>
        <w:t xml:space="preserve">. </w:t>
      </w:r>
    </w:p>
    <w:p w14:paraId="7115FDC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4.2 RECEPTION ET INVENTAIRE INITIAL </w:t>
      </w:r>
    </w:p>
    <w:p w14:paraId="73B6C364" w14:textId="68432126"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La réception des DMUU doit être faite par 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au lieu de livraison prévu dans la demande de dépôt conformément à l’article 3.1 du Contrat. </w:t>
      </w:r>
    </w:p>
    <w:p w14:paraId="4572C166"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La procédure de réception consiste à vérifier : </w:t>
      </w:r>
    </w:p>
    <w:p w14:paraId="5E723973" w14:textId="405048AD"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la présence des DMUU mentionnés sur le bon de livraison ou à défaut sur tout document équivalent fournit par le Fournisseur. Dans le cas de dépôt longue duré</w:t>
      </w:r>
      <w:r>
        <w:rPr>
          <w:rFonts w:ascii="Calibri" w:hAnsi="Calibri" w:cs="Calibri"/>
          <w:color w:val="000000"/>
          <w:sz w:val="20"/>
          <w:szCs w:val="20"/>
        </w:rPr>
        <w:t>e, le premier bon de livraison</w:t>
      </w:r>
      <w:r w:rsidRPr="00FB50E7">
        <w:rPr>
          <w:rFonts w:ascii="Calibri" w:hAnsi="Calibri" w:cs="Calibri"/>
          <w:color w:val="000000"/>
          <w:sz w:val="20"/>
          <w:szCs w:val="20"/>
        </w:rPr>
        <w:t>, constitu</w:t>
      </w:r>
      <w:r>
        <w:rPr>
          <w:rFonts w:ascii="Calibri" w:hAnsi="Calibri" w:cs="Calibri"/>
          <w:color w:val="000000"/>
          <w:sz w:val="20"/>
          <w:szCs w:val="20"/>
        </w:rPr>
        <w:t>e l’inventaire initial co-signé</w:t>
      </w:r>
      <w:r w:rsidRPr="00FB50E7">
        <w:rPr>
          <w:rFonts w:ascii="Calibri" w:hAnsi="Calibri" w:cs="Calibri"/>
          <w:color w:val="000000"/>
          <w:sz w:val="20"/>
          <w:szCs w:val="20"/>
        </w:rPr>
        <w:t xml:space="preserve"> par 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et le Fournisseur, qui en</w:t>
      </w:r>
      <w:r>
        <w:rPr>
          <w:rFonts w:ascii="Calibri" w:hAnsi="Calibri" w:cs="Calibri"/>
          <w:color w:val="000000"/>
          <w:sz w:val="20"/>
          <w:szCs w:val="20"/>
        </w:rPr>
        <w:t xml:space="preserve"> gardent chacun une copie signée</w:t>
      </w:r>
      <w:r w:rsidRPr="00FB50E7">
        <w:rPr>
          <w:rFonts w:ascii="Calibri" w:hAnsi="Calibri" w:cs="Calibri"/>
          <w:color w:val="000000"/>
          <w:sz w:val="20"/>
          <w:szCs w:val="20"/>
        </w:rPr>
        <w:t xml:space="preserve"> ; </w:t>
      </w:r>
    </w:p>
    <w:p w14:paraId="5F12D0FC" w14:textId="37B491E2" w:rsidR="00226D5B"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 l’état des DMUU : en cas de livraison non conforme, 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doit en avertir immédiatement, et au plus tard dans les quarante-huit (48) heures, le Fournisseur et convenir avec ce dernier des modalités de mise en conformité. </w:t>
      </w:r>
    </w:p>
    <w:p w14:paraId="6FE83613" w14:textId="24D0071B" w:rsid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procède à l’enregistrement réglementaire. </w:t>
      </w:r>
    </w:p>
    <w:p w14:paraId="3A6F71A3" w14:textId="06442F9E" w:rsidR="0039081D" w:rsidRDefault="0039081D" w:rsidP="00FB50E7">
      <w:pPr>
        <w:autoSpaceDE w:val="0"/>
        <w:autoSpaceDN w:val="0"/>
        <w:adjustRightInd w:val="0"/>
        <w:spacing w:after="0" w:line="240" w:lineRule="auto"/>
        <w:rPr>
          <w:rFonts w:ascii="Calibri" w:hAnsi="Calibri" w:cs="Calibri"/>
          <w:color w:val="000000"/>
          <w:sz w:val="20"/>
          <w:szCs w:val="20"/>
        </w:rPr>
      </w:pPr>
    </w:p>
    <w:p w14:paraId="00E36FFB" w14:textId="7C4E2527" w:rsidR="0092549E" w:rsidRDefault="0092549E" w:rsidP="00FB50E7">
      <w:pPr>
        <w:autoSpaceDE w:val="0"/>
        <w:autoSpaceDN w:val="0"/>
        <w:adjustRightInd w:val="0"/>
        <w:spacing w:after="0" w:line="240" w:lineRule="auto"/>
        <w:rPr>
          <w:rFonts w:ascii="Calibri" w:hAnsi="Calibri" w:cs="Calibri"/>
          <w:color w:val="000000"/>
          <w:sz w:val="20"/>
          <w:szCs w:val="20"/>
        </w:rPr>
      </w:pPr>
    </w:p>
    <w:p w14:paraId="5CF44C97" w14:textId="77777777" w:rsidR="0092549E" w:rsidRDefault="0092549E" w:rsidP="00FB50E7">
      <w:pPr>
        <w:autoSpaceDE w:val="0"/>
        <w:autoSpaceDN w:val="0"/>
        <w:adjustRightInd w:val="0"/>
        <w:spacing w:after="0" w:line="240" w:lineRule="auto"/>
        <w:rPr>
          <w:rFonts w:ascii="Calibri" w:hAnsi="Calibri" w:cs="Calibri"/>
          <w:color w:val="000000"/>
          <w:sz w:val="20"/>
          <w:szCs w:val="20"/>
        </w:rPr>
      </w:pPr>
    </w:p>
    <w:p w14:paraId="60674212" w14:textId="77777777" w:rsidR="0039081D" w:rsidRPr="00FB50E7" w:rsidRDefault="0039081D" w:rsidP="00FB50E7">
      <w:pPr>
        <w:autoSpaceDE w:val="0"/>
        <w:autoSpaceDN w:val="0"/>
        <w:adjustRightInd w:val="0"/>
        <w:spacing w:after="0" w:line="240" w:lineRule="auto"/>
        <w:rPr>
          <w:rFonts w:ascii="Calibri" w:hAnsi="Calibri" w:cs="Calibri"/>
          <w:color w:val="000000"/>
          <w:sz w:val="20"/>
          <w:szCs w:val="20"/>
        </w:rPr>
      </w:pPr>
    </w:p>
    <w:p w14:paraId="745E8DCB"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lastRenderedPageBreak/>
        <w:t xml:space="preserve">ARTICLE 5 – MODALITES DE STOCKAGE, DE TRAITEMENT, D’INVENTAIRES ET DE PRESERVATION DES DMUU </w:t>
      </w:r>
    </w:p>
    <w:p w14:paraId="29073F62"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6A729C1B" w14:textId="31F898B6"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5.1 STOCKAGE </w:t>
      </w:r>
    </w:p>
    <w:p w14:paraId="49DB9F49" w14:textId="233E163A"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conserver les DMUU dans des conditions qui permettent d’assurer le maintien de leur intégrité, de leurs caractéristiques et de leurs performances, conformément à la règlementation et aux instructions et informations du Fournisseur le cas échéant. </w:t>
      </w:r>
    </w:p>
    <w:p w14:paraId="097A8771" w14:textId="0CF58CEE"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Toute altération des caractéristiques et des performances ou de l’intégrité du DMUU ou de son conditionnement, incluant toute dégradation ou atteinte matérielle, du fait du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entraîne la facturation au prix de vente en vigueur dudit DMUU par le Fournisseur. </w:t>
      </w:r>
    </w:p>
    <w:p w14:paraId="3CAABE50" w14:textId="7777777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Les emballages de transport spécifiques doivent être conservés pour être restitués. </w:t>
      </w:r>
    </w:p>
    <w:p w14:paraId="7D53C8BE" w14:textId="1119907C" w:rsidR="001A1DA8" w:rsidRPr="00A327E8" w:rsidRDefault="001A1DA8" w:rsidP="00FB50E7">
      <w:pPr>
        <w:rPr>
          <w:rFonts w:ascii="Calibri" w:hAnsi="Calibri" w:cs="Calibri"/>
          <w:i/>
          <w:color w:val="000000"/>
          <w:sz w:val="20"/>
          <w:szCs w:val="20"/>
        </w:rPr>
      </w:pPr>
      <w:r w:rsidRPr="00A327E8">
        <w:rPr>
          <w:rFonts w:ascii="Calibri" w:hAnsi="Calibri" w:cs="Calibri"/>
          <w:i/>
          <w:color w:val="000000"/>
          <w:sz w:val="20"/>
          <w:szCs w:val="20"/>
        </w:rPr>
        <w:t xml:space="preserve">Conformément aux conditions du marché, le </w:t>
      </w:r>
      <w:r w:rsidR="00B14466">
        <w:rPr>
          <w:rFonts w:ascii="Calibri" w:hAnsi="Calibri" w:cs="Calibri"/>
          <w:i/>
          <w:color w:val="000000"/>
          <w:sz w:val="20"/>
          <w:szCs w:val="20"/>
        </w:rPr>
        <w:t>CHU de Rennes</w:t>
      </w:r>
      <w:r w:rsidRPr="00A327E8">
        <w:rPr>
          <w:rFonts w:ascii="Calibri" w:hAnsi="Calibri" w:cs="Calibri"/>
          <w:i/>
          <w:color w:val="000000"/>
          <w:sz w:val="20"/>
          <w:szCs w:val="20"/>
        </w:rPr>
        <w:t xml:space="preserve"> peut demander la mise à disposition d’armoires, chariots ou tout dispositif de présentation des implants stériles permettant d’en faciliter le rangement et l’identification.</w:t>
      </w:r>
    </w:p>
    <w:p w14:paraId="12491E6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5.2 TRAITEMENT DES DMUU </w:t>
      </w:r>
    </w:p>
    <w:p w14:paraId="1A1F44BC" w14:textId="5930C01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respecter les instructions d’utilisation du Fabricant, notamment les conditions de manutention, transport, stérilisation le cas échéant, désinfection et conditionnement, permettant d’assurer le maintien des caractéristiques et des performances des DMUU. </w:t>
      </w:r>
    </w:p>
    <w:p w14:paraId="3C9C9D70"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5.3 GESTION DES STOCKS DES DMUU </w:t>
      </w:r>
    </w:p>
    <w:p w14:paraId="5F50B3EB" w14:textId="1F7435AB"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organiser les conditions de stockage permettant de respecter la règle du « premier expiré - premier sorti » (« FEFO »). </w:t>
      </w:r>
    </w:p>
    <w:p w14:paraId="36131D3B" w14:textId="31A0B92B"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Le Fournisseur s’engage à réaliser une action (information</w:t>
      </w:r>
      <w:r w:rsidR="001A1DA8">
        <w:rPr>
          <w:rFonts w:ascii="Calibri" w:hAnsi="Calibri" w:cs="Calibri"/>
          <w:color w:val="000000"/>
          <w:sz w:val="20"/>
          <w:szCs w:val="20"/>
        </w:rPr>
        <w:t xml:space="preserve"> du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reprise) sur les DMUU à péremption proche. </w:t>
      </w:r>
    </w:p>
    <w:p w14:paraId="165538A1" w14:textId="72CA1A6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Le Fourn</w:t>
      </w:r>
      <w:r w:rsidR="0039081D">
        <w:rPr>
          <w:rFonts w:ascii="Calibri" w:hAnsi="Calibri" w:cs="Calibri"/>
          <w:color w:val="000000"/>
          <w:sz w:val="20"/>
          <w:szCs w:val="20"/>
        </w:rPr>
        <w:t>isseur s’engage à reprendre le m</w:t>
      </w:r>
      <w:r w:rsidRPr="00FB50E7">
        <w:rPr>
          <w:rFonts w:ascii="Calibri" w:hAnsi="Calibri" w:cs="Calibri"/>
          <w:color w:val="000000"/>
          <w:sz w:val="20"/>
          <w:szCs w:val="20"/>
        </w:rPr>
        <w:t>atériel pé</w:t>
      </w:r>
      <w:r w:rsidR="001A1DA8">
        <w:rPr>
          <w:rFonts w:ascii="Calibri" w:hAnsi="Calibri" w:cs="Calibri"/>
          <w:color w:val="000000"/>
          <w:sz w:val="20"/>
          <w:szCs w:val="20"/>
        </w:rPr>
        <w:t xml:space="preserve">rimé dans les meilleurs délais et </w:t>
      </w:r>
      <w:r w:rsidR="001A1DA8" w:rsidRPr="00A327E8">
        <w:rPr>
          <w:rFonts w:ascii="Calibri" w:hAnsi="Calibri" w:cs="Calibri"/>
          <w:color w:val="000000"/>
          <w:sz w:val="20"/>
          <w:szCs w:val="20"/>
        </w:rPr>
        <w:t xml:space="preserve">à recueillir le consentement du </w:t>
      </w:r>
      <w:r w:rsidR="00B14466">
        <w:rPr>
          <w:rFonts w:ascii="Calibri" w:hAnsi="Calibri" w:cs="Calibri"/>
          <w:color w:val="000000"/>
          <w:sz w:val="20"/>
          <w:szCs w:val="20"/>
        </w:rPr>
        <w:t>CHU de Rennes</w:t>
      </w:r>
      <w:r w:rsidR="001A1DA8" w:rsidRPr="00A327E8">
        <w:rPr>
          <w:rFonts w:ascii="Calibri" w:hAnsi="Calibri" w:cs="Calibri"/>
          <w:color w:val="000000"/>
          <w:sz w:val="20"/>
          <w:szCs w:val="20"/>
        </w:rPr>
        <w:t xml:space="preserve"> en cas de non-renouvellement des implants périmés.</w:t>
      </w:r>
    </w:p>
    <w:p w14:paraId="5E6A23F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5.4 INVENTAIRES DES DMUU POSTERIEURS À L’INVENTAIRE INITIAL </w:t>
      </w:r>
    </w:p>
    <w:p w14:paraId="28F1E23E" w14:textId="65D1052A" w:rsidR="0039081D" w:rsidRDefault="00FB50E7" w:rsidP="001A1DA8">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Un inventaire des DMUU en dépôt sur la base de l’inventaire initial ou, à défaut, de tout document équivalent, est réalisé conjointement par le Fournisseur et le </w:t>
      </w:r>
      <w:r w:rsidR="00B14466">
        <w:rPr>
          <w:rFonts w:ascii="Calibri" w:hAnsi="Calibri" w:cs="Calibri"/>
          <w:color w:val="000000"/>
          <w:sz w:val="20"/>
          <w:szCs w:val="20"/>
        </w:rPr>
        <w:t>CHU de Rennes</w:t>
      </w:r>
      <w:r w:rsidR="0039081D">
        <w:rPr>
          <w:rFonts w:ascii="Calibri" w:hAnsi="Calibri" w:cs="Calibri"/>
          <w:color w:val="000000"/>
          <w:sz w:val="20"/>
          <w:szCs w:val="20"/>
        </w:rPr>
        <w:t xml:space="preserve"> (ou professionnel du service </w:t>
      </w:r>
      <w:r w:rsidR="001A1DA8">
        <w:rPr>
          <w:rFonts w:ascii="Calibri" w:hAnsi="Calibri" w:cs="Calibri"/>
          <w:color w:val="000000"/>
          <w:sz w:val="20"/>
          <w:szCs w:val="20"/>
        </w:rPr>
        <w:t xml:space="preserve">dépositaire </w:t>
      </w:r>
      <w:r w:rsidR="0039081D">
        <w:rPr>
          <w:rFonts w:ascii="Calibri" w:hAnsi="Calibri" w:cs="Calibri"/>
          <w:color w:val="000000"/>
          <w:sz w:val="20"/>
          <w:szCs w:val="20"/>
        </w:rPr>
        <w:t>concerné)</w:t>
      </w:r>
      <w:r w:rsidRPr="00FB50E7">
        <w:rPr>
          <w:rFonts w:ascii="Calibri" w:hAnsi="Calibri" w:cs="Calibri"/>
          <w:color w:val="000000"/>
          <w:sz w:val="20"/>
          <w:szCs w:val="20"/>
        </w:rPr>
        <w:t xml:space="preserve">, au moins une (1) fois par an. </w:t>
      </w:r>
    </w:p>
    <w:p w14:paraId="62812A81" w14:textId="77777777" w:rsidR="001A1DA8" w:rsidRDefault="001A1DA8" w:rsidP="001A1DA8">
      <w:pPr>
        <w:autoSpaceDE w:val="0"/>
        <w:autoSpaceDN w:val="0"/>
        <w:adjustRightInd w:val="0"/>
        <w:spacing w:after="0" w:line="240" w:lineRule="auto"/>
        <w:rPr>
          <w:rFonts w:ascii="Calibri" w:hAnsi="Calibri" w:cs="Calibri"/>
          <w:color w:val="000000"/>
          <w:sz w:val="20"/>
          <w:szCs w:val="20"/>
        </w:rPr>
      </w:pPr>
    </w:p>
    <w:p w14:paraId="104889BB" w14:textId="77777777" w:rsidR="00FB50E7" w:rsidRDefault="00FB50E7" w:rsidP="00FB50E7">
      <w:pPr>
        <w:rPr>
          <w:rFonts w:ascii="Calibri" w:hAnsi="Calibri" w:cs="Calibri"/>
          <w:color w:val="000000"/>
          <w:sz w:val="20"/>
          <w:szCs w:val="20"/>
        </w:rPr>
      </w:pPr>
      <w:r w:rsidRPr="0039081D">
        <w:rPr>
          <w:rFonts w:ascii="Calibri" w:hAnsi="Calibri" w:cs="Calibri"/>
          <w:color w:val="000000"/>
          <w:sz w:val="20"/>
          <w:szCs w:val="20"/>
        </w:rPr>
        <w:t>L’inventaire est accepté par tout moyen (papier ou voie électronique) par les Parties.</w:t>
      </w:r>
    </w:p>
    <w:p w14:paraId="49D88FDE" w14:textId="4AD44F41"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En fonction des résultats de l’analyse d’écart validée par les Parties, le Fournisseur se réserve la possibilité de facturer au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aux conditions contractualisées préalablement entre les Parties : </w:t>
      </w:r>
    </w:p>
    <w:p w14:paraId="141415B0"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les DMUU manquants ; </w:t>
      </w:r>
    </w:p>
    <w:p w14:paraId="6190B2D7"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les DMUU ou leur conditionnement ayant subi une altération de leurs caractéristiques et performances ou de leur intégrité au sens de l’article 5.1 du Contrat au moment de la restitution au Fournisseur ; </w:t>
      </w:r>
    </w:p>
    <w:p w14:paraId="0729BAE6" w14:textId="77777777" w:rsidR="00FB50E7" w:rsidRPr="00FB50E7" w:rsidRDefault="00FB50E7" w:rsidP="00FB50E7">
      <w:pPr>
        <w:pStyle w:val="Default"/>
        <w:rPr>
          <w:sz w:val="20"/>
          <w:szCs w:val="20"/>
        </w:rPr>
      </w:pPr>
      <w:r w:rsidRPr="00FB50E7">
        <w:rPr>
          <w:sz w:val="20"/>
          <w:szCs w:val="20"/>
        </w:rPr>
        <w:t>- les DMUU dont la date limite d’utilisation ou d’implantation a ét</w:t>
      </w:r>
      <w:r w:rsidR="001A1DA8">
        <w:rPr>
          <w:sz w:val="20"/>
          <w:szCs w:val="20"/>
        </w:rPr>
        <w:t>é dépassé</w:t>
      </w:r>
      <w:r w:rsidR="001A1DA8" w:rsidRPr="00A327E8">
        <w:rPr>
          <w:sz w:val="20"/>
          <w:szCs w:val="20"/>
        </w:rPr>
        <w:t>e, sous réserve du respect des</w:t>
      </w:r>
      <w:r w:rsidRPr="00A327E8">
        <w:rPr>
          <w:sz w:val="20"/>
          <w:szCs w:val="20"/>
        </w:rPr>
        <w:t xml:space="preserve"> conditions prévues à l’article 5.3 du Contrat</w:t>
      </w:r>
      <w:r w:rsidRPr="00FB50E7">
        <w:rPr>
          <w:sz w:val="20"/>
          <w:szCs w:val="20"/>
        </w:rPr>
        <w:t xml:space="preserve"> </w:t>
      </w:r>
    </w:p>
    <w:p w14:paraId="1419DBF2"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310EFD6A" w14:textId="638583B0"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6 – PRIX </w:t>
      </w:r>
    </w:p>
    <w:p w14:paraId="684D17B2" w14:textId="77777777" w:rsidR="0092549E"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Le prix des DMMU est celui déterminé dans le</w:t>
      </w:r>
      <w:r w:rsidR="00AD6CE9">
        <w:rPr>
          <w:rFonts w:ascii="Calibri" w:hAnsi="Calibri" w:cs="Calibri"/>
          <w:color w:val="000000"/>
          <w:sz w:val="20"/>
          <w:szCs w:val="20"/>
        </w:rPr>
        <w:t xml:space="preserve"> contrat signé </w:t>
      </w:r>
      <w:r w:rsidRPr="00FB50E7">
        <w:rPr>
          <w:rFonts w:ascii="Calibri" w:hAnsi="Calibri" w:cs="Calibri"/>
          <w:color w:val="000000"/>
          <w:sz w:val="20"/>
          <w:szCs w:val="20"/>
        </w:rPr>
        <w:t xml:space="preserve">préalablement entre les Parties </w:t>
      </w:r>
      <w:r w:rsidR="00AD6CE9">
        <w:rPr>
          <w:rFonts w:ascii="Calibri" w:hAnsi="Calibri" w:cs="Calibri"/>
          <w:color w:val="000000"/>
          <w:sz w:val="20"/>
          <w:szCs w:val="20"/>
        </w:rPr>
        <w:t>(numéro du marché mentionnés dans l’annexe 2)</w:t>
      </w:r>
    </w:p>
    <w:p w14:paraId="7E35C1C5" w14:textId="77777777" w:rsidR="0092549E" w:rsidRDefault="0092549E" w:rsidP="00FB50E7">
      <w:pPr>
        <w:autoSpaceDE w:val="0"/>
        <w:autoSpaceDN w:val="0"/>
        <w:adjustRightInd w:val="0"/>
        <w:spacing w:after="0" w:line="240" w:lineRule="auto"/>
        <w:rPr>
          <w:rFonts w:ascii="Calibri" w:hAnsi="Calibri" w:cs="Calibri"/>
          <w:color w:val="000000"/>
          <w:sz w:val="20"/>
          <w:szCs w:val="20"/>
        </w:rPr>
      </w:pPr>
    </w:p>
    <w:p w14:paraId="5FE9035A" w14:textId="21957853"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7 – MODALITE DE FACTURATION ET DE REMPLACEMENT DES DMUU </w:t>
      </w:r>
    </w:p>
    <w:p w14:paraId="093280B8" w14:textId="3E2965A6"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Dès utilisation du ou des DMUU et afin que le Fournisseur puisse procéder à la facturation et le cas échéant au remplacement du DMUU, 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préciser à l’aide d’un bon de commande la référence, la quantité, la désignation commerciale et l’IUD ou à défaut n° de lot/série des DMUU utilisés. </w:t>
      </w:r>
    </w:p>
    <w:p w14:paraId="4DE5B8A1"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75EB9672" w14:textId="023888D3"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8 – MODALITE DE PREPARATION A LA RESTITUTION DES DMUU </w:t>
      </w:r>
    </w:p>
    <w:p w14:paraId="02F3C51B"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5B0C18F4" w14:textId="16CE49D9"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8.1 RESTITUTION </w:t>
      </w:r>
    </w:p>
    <w:p w14:paraId="7A262AA5" w14:textId="47ED7936"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mettre en place, en interne, une procédure de préparation à la restitution de tout DMUU objet du Contrat</w:t>
      </w:r>
      <w:r w:rsidR="007C7F68">
        <w:rPr>
          <w:rFonts w:ascii="Calibri" w:hAnsi="Calibri" w:cs="Calibri"/>
          <w:color w:val="000000"/>
          <w:sz w:val="20"/>
          <w:szCs w:val="20"/>
        </w:rPr>
        <w:t xml:space="preserve"> de dépôt</w:t>
      </w:r>
      <w:r w:rsidRPr="00FB50E7">
        <w:rPr>
          <w:rFonts w:ascii="Calibri" w:hAnsi="Calibri" w:cs="Calibri"/>
          <w:color w:val="000000"/>
          <w:sz w:val="20"/>
          <w:szCs w:val="20"/>
        </w:rPr>
        <w:t xml:space="preserve"> pour vérifier NOTAMMENT : </w:t>
      </w:r>
    </w:p>
    <w:p w14:paraId="253EEC43"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la présence des DMUU non utilisés mentionnés au bon de livraison ou à défaut de tout document équivalent ou au dernier inventaire accepté par les Parties, ou dans le cadre d’une reprise isolée, les références du DMUU concerné et son IUD (ou à défaut n° de lot/série) ; </w:t>
      </w:r>
    </w:p>
    <w:p w14:paraId="79FA849A"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l’état des DMUU, notamment au regard de l’article 5.1 du Contrat ; le Fournisseur se réserve le droit de facturer au prix de vente en vigueur tout DMUU en cas de détérioration du DMUU ou de l’intégrité du conditionnement ; </w:t>
      </w:r>
    </w:p>
    <w:p w14:paraId="1ABE05FA"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lastRenderedPageBreak/>
        <w:t xml:space="preserve">- la position des DMUU dans les systèmes de calage ; </w:t>
      </w:r>
    </w:p>
    <w:p w14:paraId="06F80F61"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la bonne fermeture des emballages de transport. </w:t>
      </w:r>
    </w:p>
    <w:p w14:paraId="7572C19E" w14:textId="2131BDB4"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permettre la reprise du DMUU en tout état de cause, si le Fournisseur le décide pour un motif légitime. </w:t>
      </w:r>
    </w:p>
    <w:p w14:paraId="4E7AD23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8.2 ENLEVEMENT </w:t>
      </w:r>
    </w:p>
    <w:p w14:paraId="58E07A80" w14:textId="7777777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Les DMUU sont repris selon les modalités prévues entre les Parties.  </w:t>
      </w:r>
    </w:p>
    <w:p w14:paraId="36C8628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9 – TRANSPORT </w:t>
      </w:r>
    </w:p>
    <w:p w14:paraId="4077DF2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Les modalités de transport et les frais y afférents sont à la charge du Fournisseur. </w:t>
      </w:r>
    </w:p>
    <w:p w14:paraId="0E87EA0B"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5FDE1D66" w14:textId="2EA1C178"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10 – RESPONSABILITE EN CAS D’INCIDENT </w:t>
      </w:r>
    </w:p>
    <w:p w14:paraId="671AC3F2" w14:textId="295F642F"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assume la garde des DMUU en dépôt conformément aux articles 1927 et suivants du code civil et engage sa responsabilité en conséquence. </w:t>
      </w:r>
    </w:p>
    <w:p w14:paraId="08DBF85A" w14:textId="64BFB6F2"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Les détériorations des DMUU sont à la charge du Fournisseur sauf si elles résultent d’une faute ou d’une négligence du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w:t>
      </w:r>
    </w:p>
    <w:p w14:paraId="79D35B93" w14:textId="347829AF"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Les dommages causés par un usage anormal ou non conforme aux instructions d’utilisation ou aux informations du Fabricant relèvent de la responsabilité du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qui devra en supporter, outre la facturation au prix de vente mentionné à l’article 6 du Contrat, les éventuelles conséquences, y compris à l’égard des tiers. </w:t>
      </w:r>
    </w:p>
    <w:p w14:paraId="3C6D1029" w14:textId="480B53E6" w:rsidR="00FB50E7" w:rsidRPr="00FB50E7" w:rsidRDefault="00FB50E7" w:rsidP="00FB50E7">
      <w:pPr>
        <w:pStyle w:val="Default"/>
        <w:rPr>
          <w:sz w:val="20"/>
          <w:szCs w:val="20"/>
        </w:rPr>
      </w:pPr>
      <w:r w:rsidRPr="00FB50E7">
        <w:rPr>
          <w:sz w:val="20"/>
          <w:szCs w:val="20"/>
        </w:rPr>
        <w:t xml:space="preserve">En outre, le </w:t>
      </w:r>
      <w:r w:rsidR="00B14466">
        <w:rPr>
          <w:sz w:val="20"/>
          <w:szCs w:val="20"/>
        </w:rPr>
        <w:t>CHU de Rennes</w:t>
      </w:r>
      <w:r w:rsidRPr="00FB50E7">
        <w:rPr>
          <w:sz w:val="20"/>
          <w:szCs w:val="20"/>
        </w:rPr>
        <w:t xml:space="preserve"> assume l’entière responsabilité de la perte, du vol et de la destruction des DMUU. Le </w:t>
      </w:r>
      <w:r w:rsidR="00B14466">
        <w:rPr>
          <w:sz w:val="20"/>
          <w:szCs w:val="20"/>
        </w:rPr>
        <w:t>CHU de Rennes</w:t>
      </w:r>
      <w:r w:rsidRPr="00FB50E7">
        <w:rPr>
          <w:sz w:val="20"/>
          <w:szCs w:val="20"/>
        </w:rPr>
        <w:t xml:space="preserve"> supporte en cas de perte ou de vol le coût de son remplacement ou, en cas de détérioration, le coût de son remplacement sur la base de la durée d’usage ou du prix prévu par l’article 6, ou le cas échéant le coût des réparations. </w:t>
      </w:r>
    </w:p>
    <w:p w14:paraId="3F11D52E" w14:textId="5C5522AA"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A327E8">
        <w:rPr>
          <w:rFonts w:ascii="Calibri" w:hAnsi="Calibri" w:cs="Calibri"/>
          <w:color w:val="000000"/>
          <w:sz w:val="20"/>
          <w:szCs w:val="20"/>
        </w:rPr>
        <w:t xml:space="preserve">Le </w:t>
      </w:r>
      <w:r w:rsidR="00B14466">
        <w:rPr>
          <w:rFonts w:ascii="Calibri" w:hAnsi="Calibri" w:cs="Calibri"/>
          <w:color w:val="000000"/>
          <w:sz w:val="20"/>
          <w:szCs w:val="20"/>
        </w:rPr>
        <w:t>CHU de Rennes</w:t>
      </w:r>
      <w:r w:rsidRPr="00A327E8">
        <w:rPr>
          <w:rFonts w:ascii="Calibri" w:hAnsi="Calibri" w:cs="Calibri"/>
          <w:color w:val="000000"/>
          <w:sz w:val="20"/>
          <w:szCs w:val="20"/>
        </w:rPr>
        <w:t xml:space="preserve"> déclare avoir souscrit toutes les assurances nécessaires au titre des risques visés par le présent article et s’engage à fournir une attestation d’assurance à la première demande du Fournisseur.</w:t>
      </w:r>
      <w:r w:rsidRPr="00FB50E7">
        <w:rPr>
          <w:rFonts w:ascii="Calibri" w:hAnsi="Calibri" w:cs="Calibri"/>
          <w:color w:val="000000"/>
          <w:sz w:val="20"/>
          <w:szCs w:val="20"/>
        </w:rPr>
        <w:t xml:space="preserve"> </w:t>
      </w:r>
    </w:p>
    <w:p w14:paraId="5513886F"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765C3D14" w14:textId="52D51F03"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11 - MATERIOVIGILANCE </w:t>
      </w:r>
    </w:p>
    <w:p w14:paraId="4BA016B6" w14:textId="5EF1DCA6"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Pendant toute la durée du dépôt, 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est responsable du respect des dispositions du Règlement (UE) 2017/745 à compter de sa date d’application et du Code de la santé publique qui lui sont applicables, relatives à la matériovigilance et à la traçabilité. </w:t>
      </w:r>
    </w:p>
    <w:p w14:paraId="57941411" w14:textId="546380B2"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En cas d’incident ou risque d’incident lié à l’utilisation du DMUU fourni dans le cadre du Contrat, le </w:t>
      </w:r>
      <w:r w:rsidR="00B14466">
        <w:rPr>
          <w:rFonts w:ascii="Calibri" w:hAnsi="Calibri" w:cs="Calibri"/>
          <w:color w:val="000000"/>
          <w:sz w:val="20"/>
          <w:szCs w:val="20"/>
        </w:rPr>
        <w:t>CHU de Rennes</w:t>
      </w:r>
      <w:r w:rsidRPr="00FB50E7">
        <w:rPr>
          <w:rFonts w:ascii="Calibri" w:hAnsi="Calibri" w:cs="Calibri"/>
          <w:color w:val="000000"/>
          <w:sz w:val="20"/>
          <w:szCs w:val="20"/>
        </w:rPr>
        <w:t xml:space="preserve"> s’engage à en informer le Fournisseur dans les meilleurs délais. Le Fournisseur s’engage à respecter les obligations du règlement 2017/745 à compter de sa date d’application et du Code de la Santé Publique. </w:t>
      </w:r>
    </w:p>
    <w:p w14:paraId="66D2A2B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Les coordonnées du responsable de matériovigilance du Fournisseur sont les suivantes : </w:t>
      </w:r>
    </w:p>
    <w:p w14:paraId="39BA59AC"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Nom : </w:t>
      </w:r>
      <w:r w:rsidRPr="00FB50E7">
        <w:rPr>
          <w:rFonts w:ascii="Calibri" w:hAnsi="Calibri" w:cs="Calibri"/>
          <w:color w:val="000000"/>
          <w:sz w:val="20"/>
          <w:szCs w:val="20"/>
        </w:rPr>
        <w:t xml:space="preserve">…………………………………………… </w:t>
      </w:r>
    </w:p>
    <w:p w14:paraId="3D0EDE9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Prénom : </w:t>
      </w:r>
      <w:r w:rsidRPr="00FB50E7">
        <w:rPr>
          <w:rFonts w:ascii="Calibri" w:hAnsi="Calibri" w:cs="Calibri"/>
          <w:color w:val="000000"/>
          <w:sz w:val="20"/>
          <w:szCs w:val="20"/>
        </w:rPr>
        <w:t xml:space="preserve">…………………………………….. </w:t>
      </w:r>
    </w:p>
    <w:p w14:paraId="7E7F4A0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Adresse : </w:t>
      </w:r>
      <w:r w:rsidRPr="00FB50E7">
        <w:rPr>
          <w:rFonts w:ascii="Calibri" w:hAnsi="Calibri" w:cs="Calibri"/>
          <w:color w:val="000000"/>
          <w:sz w:val="20"/>
          <w:szCs w:val="20"/>
        </w:rPr>
        <w:t xml:space="preserve">……………………………………. </w:t>
      </w:r>
    </w:p>
    <w:p w14:paraId="74471D2B"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Courriel : </w:t>
      </w:r>
      <w:r w:rsidRPr="00FB50E7">
        <w:rPr>
          <w:rFonts w:ascii="Calibri" w:hAnsi="Calibri" w:cs="Calibri"/>
          <w:color w:val="000000"/>
          <w:sz w:val="20"/>
          <w:szCs w:val="20"/>
        </w:rPr>
        <w:t xml:space="preserve">……………………………………. </w:t>
      </w:r>
    </w:p>
    <w:p w14:paraId="6736F0E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Téléphone : </w:t>
      </w:r>
      <w:r w:rsidRPr="00FB50E7">
        <w:rPr>
          <w:rFonts w:ascii="Calibri" w:hAnsi="Calibri" w:cs="Calibri"/>
          <w:color w:val="000000"/>
          <w:sz w:val="20"/>
          <w:szCs w:val="20"/>
        </w:rPr>
        <w:t xml:space="preserve">………………………………… </w:t>
      </w:r>
    </w:p>
    <w:p w14:paraId="41C5D378"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Fax : </w:t>
      </w:r>
      <w:r w:rsidRPr="00FB50E7">
        <w:rPr>
          <w:rFonts w:ascii="Calibri" w:hAnsi="Calibri" w:cs="Calibri"/>
          <w:color w:val="000000"/>
          <w:sz w:val="20"/>
          <w:szCs w:val="20"/>
        </w:rPr>
        <w:t xml:space="preserve">…………………………………………….. </w:t>
      </w:r>
    </w:p>
    <w:p w14:paraId="5D4E89D8" w14:textId="0C9AE493"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Les coordonnées du responsable de matériovigilance du </w:t>
      </w:r>
      <w:r w:rsidR="00B14466">
        <w:rPr>
          <w:rFonts w:ascii="Calibri" w:hAnsi="Calibri" w:cs="Calibri"/>
          <w:b/>
          <w:bCs/>
          <w:color w:val="000000"/>
          <w:sz w:val="20"/>
          <w:szCs w:val="20"/>
        </w:rPr>
        <w:t>CHU de Rennes</w:t>
      </w:r>
      <w:r w:rsidRPr="00FB50E7">
        <w:rPr>
          <w:rFonts w:ascii="Calibri" w:hAnsi="Calibri" w:cs="Calibri"/>
          <w:b/>
          <w:bCs/>
          <w:color w:val="000000"/>
          <w:sz w:val="20"/>
          <w:szCs w:val="20"/>
        </w:rPr>
        <w:t xml:space="preserve"> sont les suivantes : </w:t>
      </w:r>
    </w:p>
    <w:p w14:paraId="290B08D9" w14:textId="77777777" w:rsidR="00FB50E7" w:rsidRPr="00EB2A33" w:rsidRDefault="00FB50E7" w:rsidP="00FB50E7">
      <w:pPr>
        <w:autoSpaceDE w:val="0"/>
        <w:autoSpaceDN w:val="0"/>
        <w:adjustRightInd w:val="0"/>
        <w:spacing w:after="0" w:line="240" w:lineRule="auto"/>
        <w:rPr>
          <w:rFonts w:cstheme="minorHAnsi"/>
          <w:color w:val="0070C0"/>
          <w:sz w:val="20"/>
          <w:szCs w:val="20"/>
        </w:rPr>
      </w:pPr>
      <w:r w:rsidRPr="00EB2A33">
        <w:rPr>
          <w:rFonts w:ascii="Calibri" w:hAnsi="Calibri" w:cs="Calibri"/>
          <w:b/>
          <w:bCs/>
          <w:color w:val="0070C0"/>
          <w:sz w:val="20"/>
          <w:szCs w:val="20"/>
        </w:rPr>
        <w:t xml:space="preserve">- Nom : </w:t>
      </w:r>
      <w:r w:rsidR="009C13F4" w:rsidRPr="00EB2A33">
        <w:rPr>
          <w:rFonts w:cstheme="minorHAnsi"/>
          <w:color w:val="0070C0"/>
          <w:sz w:val="20"/>
          <w:szCs w:val="20"/>
        </w:rPr>
        <w:t>LURTON</w:t>
      </w:r>
    </w:p>
    <w:p w14:paraId="275F3D75" w14:textId="77777777" w:rsidR="00FB50E7" w:rsidRPr="00EB2A33" w:rsidRDefault="00FB50E7" w:rsidP="00FB50E7">
      <w:pPr>
        <w:autoSpaceDE w:val="0"/>
        <w:autoSpaceDN w:val="0"/>
        <w:adjustRightInd w:val="0"/>
        <w:spacing w:after="0" w:line="240" w:lineRule="auto"/>
        <w:rPr>
          <w:rFonts w:cstheme="minorHAnsi"/>
          <w:color w:val="0070C0"/>
          <w:sz w:val="20"/>
          <w:szCs w:val="20"/>
        </w:rPr>
      </w:pPr>
      <w:r w:rsidRPr="00EB2A33">
        <w:rPr>
          <w:rFonts w:cstheme="minorHAnsi"/>
          <w:b/>
          <w:bCs/>
          <w:color w:val="0070C0"/>
          <w:sz w:val="20"/>
          <w:szCs w:val="20"/>
        </w:rPr>
        <w:t xml:space="preserve">- Prénom : </w:t>
      </w:r>
      <w:r w:rsidR="009C13F4" w:rsidRPr="00EB2A33">
        <w:rPr>
          <w:rFonts w:cstheme="minorHAnsi"/>
          <w:color w:val="0070C0"/>
          <w:sz w:val="20"/>
          <w:szCs w:val="20"/>
        </w:rPr>
        <w:t>Yves</w:t>
      </w:r>
    </w:p>
    <w:p w14:paraId="0BC57611" w14:textId="77777777" w:rsidR="00FB50E7" w:rsidRPr="00EB2A33" w:rsidRDefault="00FB50E7" w:rsidP="00FB50E7">
      <w:pPr>
        <w:autoSpaceDE w:val="0"/>
        <w:autoSpaceDN w:val="0"/>
        <w:adjustRightInd w:val="0"/>
        <w:spacing w:after="0" w:line="240" w:lineRule="auto"/>
        <w:rPr>
          <w:rFonts w:cstheme="minorHAnsi"/>
          <w:color w:val="0070C0"/>
          <w:sz w:val="20"/>
          <w:szCs w:val="20"/>
        </w:rPr>
      </w:pPr>
      <w:r w:rsidRPr="00EB2A33">
        <w:rPr>
          <w:rFonts w:cstheme="minorHAnsi"/>
          <w:b/>
          <w:bCs/>
          <w:color w:val="0070C0"/>
          <w:sz w:val="20"/>
          <w:szCs w:val="20"/>
        </w:rPr>
        <w:t xml:space="preserve">- Adresse : </w:t>
      </w:r>
      <w:r w:rsidR="009C13F4" w:rsidRPr="00EB2A33">
        <w:rPr>
          <w:rFonts w:cstheme="minorHAnsi"/>
          <w:color w:val="0070C0"/>
          <w:sz w:val="20"/>
          <w:szCs w:val="20"/>
        </w:rPr>
        <w:t>Pôle Pharmacie – UF Matériovigilance</w:t>
      </w:r>
      <w:r w:rsidR="00F30BFC" w:rsidRPr="00EB2A33">
        <w:rPr>
          <w:rFonts w:cstheme="minorHAnsi"/>
          <w:color w:val="0070C0"/>
          <w:sz w:val="20"/>
          <w:szCs w:val="20"/>
        </w:rPr>
        <w:t xml:space="preserve"> – CHU de Rennes</w:t>
      </w:r>
    </w:p>
    <w:p w14:paraId="314F255F" w14:textId="0AF71389" w:rsidR="00FB50E7" w:rsidRPr="00EB2A33" w:rsidRDefault="00FB50E7" w:rsidP="00FB50E7">
      <w:pPr>
        <w:autoSpaceDE w:val="0"/>
        <w:autoSpaceDN w:val="0"/>
        <w:adjustRightInd w:val="0"/>
        <w:spacing w:after="0" w:line="240" w:lineRule="auto"/>
        <w:rPr>
          <w:rFonts w:cstheme="minorHAnsi"/>
          <w:color w:val="0070C0"/>
          <w:sz w:val="20"/>
          <w:szCs w:val="20"/>
        </w:rPr>
      </w:pPr>
      <w:r w:rsidRPr="00EB2A33">
        <w:rPr>
          <w:rFonts w:cstheme="minorHAnsi"/>
          <w:b/>
          <w:bCs/>
          <w:color w:val="0070C0"/>
          <w:sz w:val="20"/>
          <w:szCs w:val="20"/>
        </w:rPr>
        <w:t xml:space="preserve">- Courriel : </w:t>
      </w:r>
      <w:hyperlink r:id="rId7" w:history="1">
        <w:r w:rsidR="00F30BFC" w:rsidRPr="00DF311A">
          <w:rPr>
            <w:color w:val="4F81BD" w:themeColor="accent1"/>
            <w:sz w:val="20"/>
            <w:szCs w:val="20"/>
          </w:rPr>
          <w:t>s</w:t>
        </w:r>
        <w:r w:rsidR="00F30BFC" w:rsidRPr="00DF311A">
          <w:rPr>
            <w:rFonts w:cstheme="minorHAnsi"/>
            <w:color w:val="0070C0"/>
            <w:sz w:val="20"/>
            <w:szCs w:val="20"/>
          </w:rPr>
          <w:t>ecretariat.saph@chu-rennes.fr</w:t>
        </w:r>
      </w:hyperlink>
      <w:r w:rsidR="00DF311A">
        <w:rPr>
          <w:sz w:val="20"/>
          <w:szCs w:val="20"/>
        </w:rPr>
        <w:t xml:space="preserve"> </w:t>
      </w:r>
    </w:p>
    <w:p w14:paraId="44597405" w14:textId="77777777" w:rsidR="00FB50E7" w:rsidRPr="00EB2A33" w:rsidRDefault="00FB50E7" w:rsidP="00FB50E7">
      <w:pPr>
        <w:autoSpaceDE w:val="0"/>
        <w:autoSpaceDN w:val="0"/>
        <w:adjustRightInd w:val="0"/>
        <w:spacing w:after="0" w:line="240" w:lineRule="auto"/>
        <w:rPr>
          <w:rFonts w:cstheme="minorHAnsi"/>
          <w:color w:val="0070C0"/>
          <w:sz w:val="20"/>
          <w:szCs w:val="20"/>
        </w:rPr>
      </w:pPr>
      <w:r w:rsidRPr="00EB2A33">
        <w:rPr>
          <w:rFonts w:cstheme="minorHAnsi"/>
          <w:b/>
          <w:bCs/>
          <w:color w:val="0070C0"/>
          <w:sz w:val="20"/>
          <w:szCs w:val="20"/>
        </w:rPr>
        <w:t xml:space="preserve">- Téléphone : </w:t>
      </w:r>
      <w:r w:rsidR="00F30BFC" w:rsidRPr="00EB2A33">
        <w:rPr>
          <w:rFonts w:cstheme="minorHAnsi"/>
          <w:color w:val="0070C0"/>
          <w:sz w:val="18"/>
          <w:szCs w:val="18"/>
        </w:rPr>
        <w:t>02 99 2</w:t>
      </w:r>
      <w:r w:rsidR="00F30BFC" w:rsidRPr="00EB2A33">
        <w:rPr>
          <w:rFonts w:cstheme="minorHAnsi"/>
          <w:b/>
          <w:bCs/>
          <w:color w:val="0070C0"/>
          <w:sz w:val="18"/>
          <w:szCs w:val="18"/>
        </w:rPr>
        <w:t>8 96 93</w:t>
      </w:r>
      <w:r w:rsidR="00F30BFC" w:rsidRPr="00EB2A33">
        <w:rPr>
          <w:rFonts w:cstheme="minorHAnsi"/>
          <w:color w:val="0070C0"/>
          <w:sz w:val="18"/>
          <w:szCs w:val="18"/>
        </w:rPr>
        <w:t xml:space="preserve"> </w:t>
      </w:r>
      <w:r w:rsidRPr="00EB2A33">
        <w:rPr>
          <w:rFonts w:cstheme="minorHAnsi"/>
          <w:color w:val="0070C0"/>
          <w:sz w:val="20"/>
          <w:szCs w:val="20"/>
        </w:rPr>
        <w:t xml:space="preserve"> </w:t>
      </w:r>
    </w:p>
    <w:p w14:paraId="36C4BABC" w14:textId="77777777" w:rsidR="00F30BFC" w:rsidRPr="00EB2A33" w:rsidRDefault="00FB50E7" w:rsidP="00F30BFC">
      <w:pPr>
        <w:rPr>
          <w:rFonts w:cstheme="minorHAnsi"/>
          <w:color w:val="0070C0"/>
          <w:sz w:val="18"/>
          <w:szCs w:val="18"/>
        </w:rPr>
      </w:pPr>
      <w:r w:rsidRPr="00EB2A33">
        <w:rPr>
          <w:rFonts w:cstheme="minorHAnsi"/>
          <w:b/>
          <w:bCs/>
          <w:color w:val="0070C0"/>
          <w:sz w:val="20"/>
          <w:szCs w:val="20"/>
        </w:rPr>
        <w:t xml:space="preserve">- Fax : </w:t>
      </w:r>
      <w:r w:rsidR="00F30BFC" w:rsidRPr="00EB2A33">
        <w:rPr>
          <w:rFonts w:cstheme="minorHAnsi"/>
          <w:color w:val="0070C0"/>
          <w:sz w:val="18"/>
          <w:szCs w:val="18"/>
        </w:rPr>
        <w:t>02 99 2</w:t>
      </w:r>
      <w:r w:rsidR="00F30BFC" w:rsidRPr="00EB2A33">
        <w:rPr>
          <w:rFonts w:cstheme="minorHAnsi"/>
          <w:b/>
          <w:bCs/>
          <w:color w:val="0070C0"/>
          <w:sz w:val="18"/>
          <w:szCs w:val="18"/>
        </w:rPr>
        <w:t>8 43 31</w:t>
      </w:r>
    </w:p>
    <w:p w14:paraId="343C8CB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12 – DATE D’EFFET, DUREE ET RESOLUTION DU CONTRAT </w:t>
      </w:r>
    </w:p>
    <w:p w14:paraId="11F05C0C"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12.1 </w:t>
      </w:r>
      <w:r w:rsidRPr="00FB50E7">
        <w:rPr>
          <w:rFonts w:ascii="Calibri" w:hAnsi="Calibri" w:cs="Calibri"/>
          <w:color w:val="000000"/>
          <w:sz w:val="20"/>
          <w:szCs w:val="20"/>
        </w:rPr>
        <w:t xml:space="preserve">Le Contrat prend effet à la date de sa signature par les Parties. </w:t>
      </w:r>
    </w:p>
    <w:p w14:paraId="4D07F7F9"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Contrat est conclu : </w:t>
      </w:r>
    </w:p>
    <w:p w14:paraId="45C0ED77"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pour la durée du marché annexé en annexe 2 </w:t>
      </w:r>
    </w:p>
    <w:p w14:paraId="1562B830" w14:textId="7C1F4AF9" w:rsidR="00FB50E7" w:rsidRPr="00FB50E7" w:rsidRDefault="00FB50E7" w:rsidP="00FB50E7">
      <w:pPr>
        <w:pStyle w:val="Default"/>
        <w:rPr>
          <w:sz w:val="20"/>
          <w:szCs w:val="20"/>
        </w:rPr>
      </w:pPr>
      <w:r w:rsidRPr="00FB50E7">
        <w:rPr>
          <w:sz w:val="20"/>
          <w:szCs w:val="20"/>
        </w:rPr>
        <w:t xml:space="preserve">En cas de dénonciation, le Fournisseur reprend selon les modalités définies à l’article 8 les DMUU restés en la possession du </w:t>
      </w:r>
      <w:r w:rsidR="00B14466">
        <w:rPr>
          <w:sz w:val="20"/>
          <w:szCs w:val="20"/>
        </w:rPr>
        <w:t>CHU de Rennes</w:t>
      </w:r>
      <w:r w:rsidRPr="00FB50E7">
        <w:rPr>
          <w:sz w:val="20"/>
          <w:szCs w:val="20"/>
        </w:rPr>
        <w:t xml:space="preserve"> et dans les ………. (xxx [lettres]) jours de la demande. </w:t>
      </w:r>
    </w:p>
    <w:p w14:paraId="7F5710E7" w14:textId="77777777" w:rsidR="0092549E" w:rsidRDefault="0092549E" w:rsidP="00FB50E7">
      <w:pPr>
        <w:autoSpaceDE w:val="0"/>
        <w:autoSpaceDN w:val="0"/>
        <w:adjustRightInd w:val="0"/>
        <w:spacing w:after="0" w:line="240" w:lineRule="auto"/>
        <w:rPr>
          <w:rFonts w:ascii="Calibri" w:hAnsi="Calibri" w:cs="Calibri"/>
          <w:b/>
          <w:bCs/>
          <w:color w:val="000000"/>
          <w:sz w:val="20"/>
          <w:szCs w:val="20"/>
        </w:rPr>
      </w:pPr>
    </w:p>
    <w:p w14:paraId="5B373C2F" w14:textId="68C2417C"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12.2 </w:t>
      </w:r>
      <w:r w:rsidRPr="00FB50E7">
        <w:rPr>
          <w:rFonts w:ascii="Calibri" w:hAnsi="Calibri" w:cs="Calibri"/>
          <w:color w:val="000000"/>
          <w:sz w:val="20"/>
          <w:szCs w:val="20"/>
        </w:rPr>
        <w:t xml:space="preserve">Chacune des Parties pourra résoudre le Contrat de plein droit par l’envoi d’une lettre recommandée avec accusé de réception dans les cas suivants : </w:t>
      </w:r>
    </w:p>
    <w:p w14:paraId="710CC8F6" w14:textId="77777777" w:rsidR="00FB50E7" w:rsidRPr="00FB50E7" w:rsidRDefault="00FB50E7" w:rsidP="00FB50E7">
      <w:pPr>
        <w:pStyle w:val="Default"/>
        <w:rPr>
          <w:sz w:val="20"/>
          <w:szCs w:val="20"/>
        </w:rPr>
      </w:pPr>
      <w:r w:rsidRPr="00FB50E7">
        <w:rPr>
          <w:sz w:val="20"/>
          <w:szCs w:val="20"/>
        </w:rPr>
        <w:t xml:space="preserve">- violation ou inexécution des dispositions prévues aux articles 3, 4, 5, 6, 7, 8, 10 et 11 du Contrat par l’une ou l’autre des Parties si, après mise en demeure d’y remédier dans un délai de quinze (15) jours par lettre recommandée avec accusé de réception et </w:t>
      </w:r>
      <w:r w:rsidRPr="00FB50E7">
        <w:rPr>
          <w:sz w:val="20"/>
          <w:szCs w:val="20"/>
        </w:rPr>
        <w:lastRenderedPageBreak/>
        <w:t xml:space="preserve">mentionnant la présente clause conformément à l’article 1225 du Code civil, la demande correspondante est restée en tout ou partie sans effet ;- manquement à l’article 11 du Contrat, celui-ci sera résolu immédiatement et de plein droit ; </w:t>
      </w:r>
    </w:p>
    <w:p w14:paraId="1286892B"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survenue d’un cas de force majeure au sens de l’article 1218 du Code civil rendant impossible la poursuite du Contrat. </w:t>
      </w:r>
    </w:p>
    <w:p w14:paraId="4E48FD94" w14:textId="7777777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 résolution du contrat de vente ou du marché public, en conformité avec les conditions de marché public le cas échéant. </w:t>
      </w:r>
    </w:p>
    <w:p w14:paraId="6134F121" w14:textId="77777777" w:rsid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12.3</w:t>
      </w:r>
      <w:r w:rsidRPr="00572358">
        <w:rPr>
          <w:rFonts w:ascii="Calibri" w:hAnsi="Calibri" w:cs="Calibri"/>
          <w:color w:val="000000"/>
          <w:sz w:val="20"/>
          <w:szCs w:val="20"/>
        </w:rPr>
        <w:t xml:space="preserve">. En cas de désaccord ou de différend pouvant résulter du Contrat, les Parties mettront tout en </w:t>
      </w:r>
      <w:r w:rsidR="00F30BFC" w:rsidRPr="00572358">
        <w:rPr>
          <w:rFonts w:ascii="Calibri" w:hAnsi="Calibri" w:cs="Calibri"/>
          <w:color w:val="000000"/>
          <w:sz w:val="20"/>
          <w:szCs w:val="20"/>
        </w:rPr>
        <w:t>œuvre</w:t>
      </w:r>
      <w:r w:rsidRPr="00572358">
        <w:rPr>
          <w:rFonts w:ascii="Calibri" w:hAnsi="Calibri" w:cs="Calibri"/>
          <w:color w:val="000000"/>
          <w:sz w:val="20"/>
          <w:szCs w:val="20"/>
        </w:rPr>
        <w:t xml:space="preserve"> pour le régler à l’amiable. </w:t>
      </w:r>
    </w:p>
    <w:p w14:paraId="47135B13" w14:textId="77777777" w:rsidR="00EB2A33" w:rsidRPr="00572358" w:rsidRDefault="00EB2A33" w:rsidP="00572358">
      <w:pPr>
        <w:autoSpaceDE w:val="0"/>
        <w:autoSpaceDN w:val="0"/>
        <w:adjustRightInd w:val="0"/>
        <w:spacing w:after="0" w:line="240" w:lineRule="auto"/>
        <w:rPr>
          <w:rFonts w:ascii="Calibri" w:hAnsi="Calibri" w:cs="Calibri"/>
          <w:color w:val="000000"/>
          <w:sz w:val="20"/>
          <w:szCs w:val="20"/>
        </w:rPr>
      </w:pPr>
    </w:p>
    <w:p w14:paraId="4C99CACF"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13 – INCESSIBILITE DU DEPOT ET DEROGATION EXCEPTIONNELLE </w:t>
      </w:r>
    </w:p>
    <w:p w14:paraId="4306380C" w14:textId="49722C6A"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Pr>
          <w:rFonts w:ascii="Calibri" w:hAnsi="Calibri" w:cs="Calibri"/>
          <w:b/>
          <w:bCs/>
          <w:color w:val="000000"/>
          <w:sz w:val="20"/>
          <w:szCs w:val="20"/>
        </w:rPr>
        <w:t>1</w:t>
      </w:r>
      <w:r w:rsidRPr="00572358">
        <w:rPr>
          <w:rFonts w:ascii="Calibri" w:hAnsi="Calibri" w:cs="Calibri"/>
          <w:b/>
          <w:bCs/>
          <w:color w:val="000000"/>
          <w:sz w:val="20"/>
          <w:szCs w:val="20"/>
        </w:rPr>
        <w:t xml:space="preserve">3.1 </w:t>
      </w:r>
      <w:r w:rsidRPr="00572358">
        <w:rPr>
          <w:rFonts w:ascii="Calibri" w:hAnsi="Calibri" w:cs="Calibri"/>
          <w:color w:val="000000"/>
          <w:sz w:val="20"/>
          <w:szCs w:val="20"/>
        </w:rPr>
        <w:t xml:space="preserve">Le dépôt n’est pas cessible, gratuitement ou à titre onéreux. Néanmoins, les DMUU peuvent, exceptionnellement, être utilisés sur un autre site géographique appartenant au </w:t>
      </w:r>
      <w:r w:rsidR="00B14466">
        <w:rPr>
          <w:rFonts w:ascii="Calibri" w:hAnsi="Calibri" w:cs="Calibri"/>
          <w:color w:val="000000"/>
          <w:sz w:val="20"/>
          <w:szCs w:val="20"/>
        </w:rPr>
        <w:t>CHU de Rennes</w:t>
      </w:r>
      <w:r w:rsidRPr="00572358">
        <w:rPr>
          <w:rFonts w:ascii="Calibri" w:hAnsi="Calibri" w:cs="Calibri"/>
          <w:color w:val="000000"/>
          <w:sz w:val="20"/>
          <w:szCs w:val="20"/>
        </w:rPr>
        <w:t xml:space="preserve"> que le Site, sous la responsabilité du </w:t>
      </w:r>
      <w:r w:rsidR="00B14466">
        <w:rPr>
          <w:rFonts w:ascii="Calibri" w:hAnsi="Calibri" w:cs="Calibri"/>
          <w:color w:val="000000"/>
          <w:sz w:val="20"/>
          <w:szCs w:val="20"/>
        </w:rPr>
        <w:t>CHU de Rennes</w:t>
      </w:r>
      <w:r w:rsidRPr="00572358">
        <w:rPr>
          <w:rFonts w:ascii="Calibri" w:hAnsi="Calibri" w:cs="Calibri"/>
          <w:color w:val="000000"/>
          <w:sz w:val="20"/>
          <w:szCs w:val="20"/>
        </w:rPr>
        <w:t xml:space="preserve"> qui s’assurera que cet autre site respecte les obligations lui incombant en vertu du Contrat, et après avoir obtenu l’accord préalable et écrit du Fournisseur. </w:t>
      </w:r>
    </w:p>
    <w:p w14:paraId="60A0FDD2" w14:textId="010BE616" w:rsidR="00572358" w:rsidRDefault="00572358" w:rsidP="00572358">
      <w:pPr>
        <w:rPr>
          <w:rFonts w:ascii="Calibri" w:hAnsi="Calibri" w:cs="Calibri"/>
          <w:color w:val="000000"/>
          <w:sz w:val="20"/>
          <w:szCs w:val="20"/>
        </w:rPr>
      </w:pPr>
      <w:r w:rsidRPr="00572358">
        <w:rPr>
          <w:rFonts w:ascii="Calibri" w:hAnsi="Calibri" w:cs="Calibri"/>
          <w:color w:val="000000"/>
          <w:sz w:val="20"/>
          <w:szCs w:val="20"/>
        </w:rPr>
        <w:t xml:space="preserve">Le dépôt pourra exceptionnellement être utilisé sur un autre établissement, à la demande du Fournisseur, après accord préalable et écrit du </w:t>
      </w:r>
      <w:r w:rsidR="00B14466">
        <w:rPr>
          <w:rFonts w:ascii="Calibri" w:hAnsi="Calibri" w:cs="Calibri"/>
          <w:color w:val="000000"/>
          <w:sz w:val="20"/>
          <w:szCs w:val="20"/>
        </w:rPr>
        <w:t>CHU de Rennes</w:t>
      </w:r>
      <w:r w:rsidRPr="00572358">
        <w:rPr>
          <w:rFonts w:ascii="Calibri" w:hAnsi="Calibri" w:cs="Calibri"/>
          <w:color w:val="000000"/>
          <w:sz w:val="20"/>
          <w:szCs w:val="20"/>
        </w:rPr>
        <w:t xml:space="preserve">. La conformité au Contrat ainsi que les dates de livraison et de restitution devront être convenues au préalable par les Parties. Un engagement écrit et formel sera demandé au Fournisseur pour la traçabilité des DMUU concernés (notamment la référence, la quantité, la désignation commerciale et l’IUD ou à défaut n° de lot/série des DMUU utilisés). </w:t>
      </w:r>
    </w:p>
    <w:p w14:paraId="1B365CD9"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13.2 </w:t>
      </w:r>
      <w:r w:rsidRPr="00572358">
        <w:rPr>
          <w:rFonts w:ascii="Calibri" w:hAnsi="Calibri" w:cs="Calibri"/>
          <w:color w:val="000000"/>
          <w:sz w:val="20"/>
          <w:szCs w:val="20"/>
        </w:rPr>
        <w:t xml:space="preserve">Le Fournisseur pourra transférer, dans le cadre d’un avenant, le bénéfice du Contrat à toute société qui viendrait à lui succéder dans le cadre d'une fusion, scission, acquisition, apport partiel d'actifs et plus généralement d'une opération de restructuration. </w:t>
      </w:r>
    </w:p>
    <w:p w14:paraId="0F94B877" w14:textId="77777777" w:rsidR="00572358" w:rsidRDefault="00572358" w:rsidP="00572358">
      <w:pPr>
        <w:autoSpaceDE w:val="0"/>
        <w:autoSpaceDN w:val="0"/>
        <w:adjustRightInd w:val="0"/>
        <w:spacing w:after="0" w:line="240" w:lineRule="auto"/>
        <w:rPr>
          <w:rFonts w:ascii="Calibri" w:hAnsi="Calibri" w:cs="Calibri"/>
          <w:b/>
          <w:bCs/>
          <w:color w:val="000000"/>
          <w:sz w:val="20"/>
          <w:szCs w:val="20"/>
        </w:rPr>
      </w:pPr>
    </w:p>
    <w:p w14:paraId="57757995"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14 – RESERVE DE PROPRIETE DES DMUU </w:t>
      </w:r>
    </w:p>
    <w:p w14:paraId="50C6267D" w14:textId="319D7F03"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Les DMUU livrés au </w:t>
      </w:r>
      <w:r w:rsidR="00B14466">
        <w:rPr>
          <w:rFonts w:ascii="Calibri" w:hAnsi="Calibri" w:cs="Calibri"/>
          <w:color w:val="000000"/>
          <w:sz w:val="20"/>
          <w:szCs w:val="20"/>
        </w:rPr>
        <w:t>CHU de Rennes</w:t>
      </w:r>
      <w:r w:rsidRPr="00572358">
        <w:rPr>
          <w:rFonts w:ascii="Calibri" w:hAnsi="Calibri" w:cs="Calibri"/>
          <w:color w:val="000000"/>
          <w:sz w:val="20"/>
          <w:szCs w:val="20"/>
        </w:rPr>
        <w:t xml:space="preserve"> par le Fournisseur restent la propriété du Fournisseur jusqu’à </w:t>
      </w:r>
      <w:r w:rsidR="00505954">
        <w:rPr>
          <w:rFonts w:ascii="Calibri" w:hAnsi="Calibri" w:cs="Calibri"/>
          <w:color w:val="000000"/>
          <w:sz w:val="20"/>
          <w:szCs w:val="20"/>
        </w:rPr>
        <w:t>leur utilisation/ ou implantation.</w:t>
      </w:r>
      <w:r w:rsidRPr="00572358">
        <w:rPr>
          <w:rFonts w:ascii="Calibri" w:hAnsi="Calibri" w:cs="Calibri"/>
          <w:color w:val="000000"/>
          <w:sz w:val="20"/>
          <w:szCs w:val="20"/>
        </w:rPr>
        <w:t xml:space="preserve"> Cependant, le </w:t>
      </w:r>
      <w:r w:rsidR="00B14466">
        <w:rPr>
          <w:rFonts w:ascii="Calibri" w:hAnsi="Calibri" w:cs="Calibri"/>
          <w:color w:val="000000"/>
          <w:sz w:val="20"/>
          <w:szCs w:val="20"/>
        </w:rPr>
        <w:t>CHU de Rennes</w:t>
      </w:r>
      <w:r w:rsidRPr="00572358">
        <w:rPr>
          <w:rFonts w:ascii="Calibri" w:hAnsi="Calibri" w:cs="Calibri"/>
          <w:color w:val="000000"/>
          <w:sz w:val="20"/>
          <w:szCs w:val="20"/>
        </w:rPr>
        <w:t xml:space="preserve">, en sa qualité de dépositaire, assume la garde, des DMUU et engage sa responsabilité en cas de faute ou négligence. </w:t>
      </w:r>
    </w:p>
    <w:p w14:paraId="5CBF6FB0" w14:textId="77777777" w:rsidR="00572358" w:rsidRDefault="00572358" w:rsidP="00572358">
      <w:pPr>
        <w:autoSpaceDE w:val="0"/>
        <w:autoSpaceDN w:val="0"/>
        <w:adjustRightInd w:val="0"/>
        <w:spacing w:after="0" w:line="240" w:lineRule="auto"/>
        <w:rPr>
          <w:rFonts w:ascii="Calibri" w:hAnsi="Calibri" w:cs="Calibri"/>
          <w:b/>
          <w:bCs/>
          <w:color w:val="000000"/>
          <w:sz w:val="20"/>
          <w:szCs w:val="20"/>
        </w:rPr>
      </w:pPr>
    </w:p>
    <w:p w14:paraId="372C8A74"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15 – DIVERS </w:t>
      </w:r>
    </w:p>
    <w:p w14:paraId="42C863F9"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Les modifications apportées au Contrat et les accords annexes supplémentaires doivent nécessairement faire l’objet d’un avenant écrit </w:t>
      </w:r>
      <w:r w:rsidR="00F30BFC">
        <w:rPr>
          <w:rFonts w:ascii="Calibri" w:hAnsi="Calibri" w:cs="Calibri"/>
          <w:color w:val="000000"/>
          <w:sz w:val="20"/>
          <w:szCs w:val="20"/>
        </w:rPr>
        <w:t xml:space="preserve">et </w:t>
      </w:r>
      <w:r w:rsidR="00F30BFC" w:rsidRPr="00572358">
        <w:rPr>
          <w:rFonts w:ascii="Calibri" w:hAnsi="Calibri" w:cs="Calibri"/>
          <w:color w:val="000000"/>
          <w:sz w:val="20"/>
          <w:szCs w:val="20"/>
        </w:rPr>
        <w:t>sign</w:t>
      </w:r>
      <w:r w:rsidR="00F30BFC">
        <w:rPr>
          <w:rFonts w:ascii="Calibri" w:hAnsi="Calibri" w:cs="Calibri"/>
          <w:color w:val="000000"/>
          <w:sz w:val="20"/>
          <w:szCs w:val="20"/>
        </w:rPr>
        <w:t xml:space="preserve">é </w:t>
      </w:r>
      <w:r w:rsidRPr="00572358">
        <w:rPr>
          <w:rFonts w:ascii="Calibri" w:hAnsi="Calibri" w:cs="Calibri"/>
          <w:color w:val="000000"/>
          <w:sz w:val="20"/>
          <w:szCs w:val="20"/>
        </w:rPr>
        <w:t xml:space="preserve">des Parties ; </w:t>
      </w:r>
    </w:p>
    <w:p w14:paraId="1CB02D83" w14:textId="77777777" w:rsidR="00572358" w:rsidRDefault="00572358" w:rsidP="00572358">
      <w:pPr>
        <w:rPr>
          <w:rFonts w:ascii="Arial" w:hAnsi="Arial" w:cs="Arial"/>
          <w:color w:val="000000"/>
          <w:sz w:val="20"/>
          <w:szCs w:val="20"/>
        </w:rPr>
      </w:pPr>
      <w:r w:rsidRPr="00572358">
        <w:rPr>
          <w:rFonts w:ascii="Calibri" w:hAnsi="Calibri" w:cs="Calibri"/>
          <w:color w:val="000000"/>
          <w:sz w:val="20"/>
          <w:szCs w:val="20"/>
        </w:rPr>
        <w:t>Si certaines dispositions du Contrat sont nulles, leur nullité n'affectera pas la validité des dispositions restantes</w:t>
      </w:r>
      <w:r w:rsidRPr="00572358">
        <w:rPr>
          <w:rFonts w:ascii="Arial" w:hAnsi="Arial" w:cs="Arial"/>
          <w:color w:val="000000"/>
          <w:sz w:val="20"/>
          <w:szCs w:val="20"/>
        </w:rPr>
        <w:t xml:space="preserve">. </w:t>
      </w:r>
    </w:p>
    <w:p w14:paraId="2DCEBD34"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16 – DROIT APPLICABLE </w:t>
      </w:r>
    </w:p>
    <w:p w14:paraId="6F3D39B9"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Le Contrat est régi par le droit français. </w:t>
      </w:r>
    </w:p>
    <w:p w14:paraId="1ADC5323" w14:textId="77777777" w:rsidR="00572358" w:rsidRDefault="00572358" w:rsidP="00572358">
      <w:pPr>
        <w:rPr>
          <w:rFonts w:ascii="Calibri" w:hAnsi="Calibri" w:cs="Calibri"/>
          <w:color w:val="000000"/>
          <w:sz w:val="20"/>
          <w:szCs w:val="20"/>
        </w:rPr>
      </w:pPr>
      <w:r w:rsidRPr="00572358">
        <w:rPr>
          <w:rFonts w:ascii="Calibri" w:hAnsi="Calibri" w:cs="Calibri"/>
          <w:color w:val="000000"/>
          <w:sz w:val="20"/>
          <w:szCs w:val="20"/>
        </w:rPr>
        <w:t xml:space="preserve">En cas de litige intervenant lors de l’exécution du Contrat, le tribunal de </w:t>
      </w:r>
      <w:r w:rsidR="00C54777">
        <w:rPr>
          <w:rFonts w:ascii="Calibri" w:hAnsi="Calibri" w:cs="Calibri"/>
          <w:color w:val="000000"/>
          <w:sz w:val="20"/>
          <w:szCs w:val="20"/>
        </w:rPr>
        <w:t>RENNES</w:t>
      </w:r>
      <w:r w:rsidRPr="00572358">
        <w:rPr>
          <w:rFonts w:ascii="Calibri" w:hAnsi="Calibri" w:cs="Calibri"/>
          <w:color w:val="000000"/>
          <w:sz w:val="20"/>
          <w:szCs w:val="20"/>
        </w:rPr>
        <w:t xml:space="preserve"> sera compétent. </w:t>
      </w:r>
    </w:p>
    <w:p w14:paraId="116E32F8" w14:textId="77777777" w:rsidR="00572358" w:rsidRDefault="00572358" w:rsidP="00572358">
      <w:pPr>
        <w:rPr>
          <w:rFonts w:ascii="Calibri" w:hAnsi="Calibri" w:cs="Calibri"/>
          <w:color w:val="000000"/>
          <w:sz w:val="20"/>
          <w:szCs w:val="20"/>
        </w:rPr>
      </w:pPr>
    </w:p>
    <w:p w14:paraId="4BA611FC" w14:textId="3C3D8C63"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Fait à </w:t>
      </w:r>
      <w:r w:rsidR="00DF311A">
        <w:rPr>
          <w:rFonts w:ascii="Calibri" w:hAnsi="Calibri" w:cs="Calibri"/>
          <w:i/>
          <w:iCs/>
          <w:color w:val="000000"/>
          <w:sz w:val="20"/>
          <w:szCs w:val="20"/>
        </w:rPr>
        <w:t>RENNES</w:t>
      </w:r>
      <w:r w:rsidRPr="00572358">
        <w:rPr>
          <w:rFonts w:ascii="Calibri" w:hAnsi="Calibri" w:cs="Calibri"/>
          <w:color w:val="000000"/>
          <w:sz w:val="20"/>
          <w:szCs w:val="20"/>
        </w:rPr>
        <w:t xml:space="preserve"> </w:t>
      </w:r>
    </w:p>
    <w:p w14:paraId="3D0CCBBC"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En 2 (deux) exemplaires originaux, </w:t>
      </w:r>
    </w:p>
    <w:p w14:paraId="2EF0C74F" w14:textId="0A308E2B" w:rsidR="00572358" w:rsidRDefault="00572358" w:rsidP="00572358">
      <w:pPr>
        <w:rPr>
          <w:rFonts w:ascii="Calibri" w:hAnsi="Calibri" w:cs="Calibri"/>
          <w:color w:val="000000"/>
          <w:sz w:val="20"/>
          <w:szCs w:val="20"/>
        </w:rPr>
      </w:pPr>
      <w:r w:rsidRPr="00572358">
        <w:rPr>
          <w:rFonts w:ascii="Calibri" w:hAnsi="Calibri" w:cs="Calibri"/>
          <w:color w:val="000000"/>
          <w:sz w:val="20"/>
          <w:szCs w:val="20"/>
        </w:rPr>
        <w:t xml:space="preserve">Le </w:t>
      </w:r>
      <w:r w:rsidR="00DF311A">
        <w:rPr>
          <w:rFonts w:ascii="Calibri" w:hAnsi="Calibri" w:cs="Calibri"/>
          <w:color w:val="000000"/>
          <w:sz w:val="20"/>
          <w:szCs w:val="20"/>
        </w:rPr>
        <w:t>………../……./…………….</w:t>
      </w:r>
      <w:r w:rsidRPr="00572358">
        <w:rPr>
          <w:rFonts w:ascii="Calibri" w:hAnsi="Calibri" w:cs="Calibri"/>
          <w:color w:val="000000"/>
          <w:sz w:val="20"/>
          <w:szCs w:val="20"/>
        </w:rPr>
        <w:t xml:space="preserve"> </w:t>
      </w:r>
    </w:p>
    <w:p w14:paraId="661AFDA2" w14:textId="77777777" w:rsidR="00572358" w:rsidRDefault="00572358" w:rsidP="00572358">
      <w:pPr>
        <w:rPr>
          <w:rFonts w:ascii="Calibri" w:hAnsi="Calibri" w:cs="Calibri"/>
          <w:color w:val="000000"/>
          <w:sz w:val="20"/>
          <w:szCs w:val="20"/>
        </w:rPr>
      </w:pPr>
    </w:p>
    <w:p w14:paraId="34812B2F" w14:textId="6193F358" w:rsidR="00572358" w:rsidRPr="00572358" w:rsidRDefault="00572358" w:rsidP="00572358">
      <w:pPr>
        <w:pStyle w:val="Default"/>
        <w:rPr>
          <w:sz w:val="20"/>
          <w:szCs w:val="20"/>
        </w:rPr>
      </w:pPr>
      <w:r w:rsidRPr="00572358">
        <w:rPr>
          <w:b/>
          <w:bCs/>
          <w:sz w:val="20"/>
          <w:szCs w:val="20"/>
        </w:rPr>
        <w:t>Signature de l’Entreprise</w:t>
      </w:r>
      <w:r w:rsidR="00EB2A33">
        <w:rPr>
          <w:b/>
          <w:bCs/>
          <w:sz w:val="20"/>
          <w:szCs w:val="20"/>
        </w:rPr>
        <w:t xml:space="preserve"> (Fournisseur)</w:t>
      </w:r>
      <w:r w:rsidRPr="00572358">
        <w:rPr>
          <w:b/>
          <w:bCs/>
          <w:sz w:val="20"/>
          <w:szCs w:val="20"/>
        </w:rPr>
        <w:t xml:space="preserve"> </w:t>
      </w:r>
      <w:r>
        <w:rPr>
          <w:b/>
          <w:bCs/>
          <w:sz w:val="20"/>
          <w:szCs w:val="20"/>
        </w:rPr>
        <w:tab/>
      </w:r>
      <w:r>
        <w:rPr>
          <w:b/>
          <w:bCs/>
          <w:sz w:val="20"/>
          <w:szCs w:val="20"/>
        </w:rPr>
        <w:tab/>
      </w:r>
      <w:r>
        <w:rPr>
          <w:b/>
          <w:bCs/>
          <w:sz w:val="20"/>
          <w:szCs w:val="20"/>
        </w:rPr>
        <w:tab/>
      </w:r>
      <w:r w:rsidRPr="00572358">
        <w:rPr>
          <w:b/>
          <w:bCs/>
          <w:sz w:val="20"/>
          <w:szCs w:val="20"/>
        </w:rPr>
        <w:t xml:space="preserve">Signature de l’Etablissement </w:t>
      </w:r>
      <w:r w:rsidR="00EB2A33">
        <w:rPr>
          <w:b/>
          <w:bCs/>
          <w:sz w:val="20"/>
          <w:szCs w:val="20"/>
        </w:rPr>
        <w:t>(</w:t>
      </w:r>
      <w:r w:rsidR="00B14466">
        <w:rPr>
          <w:b/>
          <w:bCs/>
          <w:sz w:val="20"/>
          <w:szCs w:val="20"/>
        </w:rPr>
        <w:t>CHU de Rennes</w:t>
      </w:r>
      <w:r w:rsidR="00EB2A33">
        <w:rPr>
          <w:b/>
          <w:bCs/>
          <w:sz w:val="20"/>
          <w:szCs w:val="20"/>
        </w:rPr>
        <w:t>)</w:t>
      </w:r>
    </w:p>
    <w:p w14:paraId="5A62832A" w14:textId="77777777" w:rsidR="00572358" w:rsidRDefault="00572358" w:rsidP="00572358">
      <w:pPr>
        <w:autoSpaceDE w:val="0"/>
        <w:autoSpaceDN w:val="0"/>
        <w:adjustRightInd w:val="0"/>
        <w:spacing w:after="0" w:line="240" w:lineRule="auto"/>
        <w:rPr>
          <w:rFonts w:ascii="Calibri" w:hAnsi="Calibri" w:cs="Calibri"/>
          <w:color w:val="000000"/>
          <w:sz w:val="20"/>
          <w:szCs w:val="20"/>
        </w:rPr>
      </w:pPr>
    </w:p>
    <w:p w14:paraId="104EBAFA" w14:textId="77777777" w:rsidR="00572358" w:rsidRDefault="00572358" w:rsidP="00572358">
      <w:pPr>
        <w:autoSpaceDE w:val="0"/>
        <w:autoSpaceDN w:val="0"/>
        <w:adjustRightInd w:val="0"/>
        <w:spacing w:after="0" w:line="240" w:lineRule="auto"/>
        <w:rPr>
          <w:rFonts w:ascii="Calibri" w:hAnsi="Calibri" w:cs="Calibri"/>
          <w:color w:val="000000"/>
          <w:sz w:val="20"/>
          <w:szCs w:val="20"/>
        </w:rPr>
      </w:pPr>
    </w:p>
    <w:p w14:paraId="3767BEB2" w14:textId="77777777" w:rsidR="00EB2A33" w:rsidRDefault="00EB2A33" w:rsidP="00572358">
      <w:pPr>
        <w:autoSpaceDE w:val="0"/>
        <w:autoSpaceDN w:val="0"/>
        <w:adjustRightInd w:val="0"/>
        <w:spacing w:after="0" w:line="240" w:lineRule="auto"/>
        <w:rPr>
          <w:rFonts w:ascii="Calibri" w:hAnsi="Calibri" w:cs="Calibri"/>
          <w:color w:val="000000"/>
          <w:sz w:val="20"/>
          <w:szCs w:val="20"/>
        </w:rPr>
      </w:pPr>
    </w:p>
    <w:p w14:paraId="220B7D25" w14:textId="77777777" w:rsidR="00EB2A33" w:rsidRDefault="00EB2A33" w:rsidP="00572358">
      <w:pPr>
        <w:autoSpaceDE w:val="0"/>
        <w:autoSpaceDN w:val="0"/>
        <w:adjustRightInd w:val="0"/>
        <w:spacing w:after="0" w:line="240" w:lineRule="auto"/>
        <w:rPr>
          <w:rFonts w:ascii="Calibri" w:hAnsi="Calibri" w:cs="Calibri"/>
          <w:color w:val="000000"/>
          <w:sz w:val="20"/>
          <w:szCs w:val="20"/>
        </w:rPr>
      </w:pPr>
    </w:p>
    <w:p w14:paraId="227D4F93" w14:textId="1CE074F9" w:rsidR="00EB2A33" w:rsidRDefault="00EB2A33" w:rsidP="00572358">
      <w:pPr>
        <w:autoSpaceDE w:val="0"/>
        <w:autoSpaceDN w:val="0"/>
        <w:adjustRightInd w:val="0"/>
        <w:spacing w:after="0" w:line="240" w:lineRule="auto"/>
        <w:rPr>
          <w:rFonts w:ascii="Calibri" w:hAnsi="Calibri" w:cs="Calibri"/>
          <w:color w:val="000000"/>
          <w:sz w:val="20"/>
          <w:szCs w:val="20"/>
        </w:rPr>
      </w:pPr>
    </w:p>
    <w:p w14:paraId="3C62888E"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Annexe 1 : Liste </w:t>
      </w:r>
      <w:r w:rsidR="00EB2A33">
        <w:rPr>
          <w:rFonts w:ascii="Calibri" w:hAnsi="Calibri" w:cs="Calibri"/>
          <w:color w:val="000000"/>
          <w:sz w:val="20"/>
          <w:szCs w:val="20"/>
        </w:rPr>
        <w:t>quantitative</w:t>
      </w:r>
      <w:r w:rsidRPr="00572358">
        <w:rPr>
          <w:rFonts w:ascii="Calibri" w:hAnsi="Calibri" w:cs="Calibri"/>
          <w:color w:val="000000"/>
          <w:sz w:val="20"/>
          <w:szCs w:val="20"/>
        </w:rPr>
        <w:t xml:space="preserve"> des Produits </w:t>
      </w:r>
    </w:p>
    <w:p w14:paraId="2B1D745F"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Annexe 2 : </w:t>
      </w:r>
      <w:r w:rsidR="00F30BFC">
        <w:rPr>
          <w:rFonts w:ascii="Calibri" w:hAnsi="Calibri" w:cs="Calibri"/>
          <w:color w:val="000000"/>
          <w:sz w:val="20"/>
          <w:szCs w:val="20"/>
        </w:rPr>
        <w:t>Numéro du</w:t>
      </w:r>
      <w:r w:rsidRPr="00572358">
        <w:rPr>
          <w:rFonts w:ascii="Calibri" w:hAnsi="Calibri" w:cs="Calibri"/>
          <w:color w:val="000000"/>
          <w:sz w:val="20"/>
          <w:szCs w:val="20"/>
        </w:rPr>
        <w:t xml:space="preserve"> marché public auquel le Contrat de dépôt est rattaché</w:t>
      </w:r>
    </w:p>
    <w:sectPr w:rsidR="00572358" w:rsidRPr="00572358" w:rsidSect="002C2FFC">
      <w:footerReference w:type="default" r:id="rId8"/>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43D9F6" w16cid:durableId="7F8567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B76F7" w14:textId="77777777" w:rsidR="003054A4" w:rsidRDefault="003054A4" w:rsidP="003054A4">
      <w:pPr>
        <w:spacing w:after="0" w:line="240" w:lineRule="auto"/>
      </w:pPr>
      <w:r>
        <w:separator/>
      </w:r>
    </w:p>
  </w:endnote>
  <w:endnote w:type="continuationSeparator" w:id="0">
    <w:p w14:paraId="4BE4DCFC" w14:textId="77777777" w:rsidR="003054A4" w:rsidRDefault="003054A4" w:rsidP="0030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50320"/>
      <w:docPartObj>
        <w:docPartGallery w:val="Page Numbers (Bottom of Page)"/>
        <w:docPartUnique/>
      </w:docPartObj>
    </w:sdtPr>
    <w:sdtEndPr/>
    <w:sdtContent>
      <w:p w14:paraId="310BEB16" w14:textId="292FFF1F" w:rsidR="003054A4" w:rsidRDefault="003054A4">
        <w:pPr>
          <w:pStyle w:val="Pieddepage"/>
          <w:jc w:val="center"/>
        </w:pPr>
        <w:r>
          <w:fldChar w:fldCharType="begin"/>
        </w:r>
        <w:r>
          <w:instrText>PAGE   \* MERGEFORMAT</w:instrText>
        </w:r>
        <w:r>
          <w:fldChar w:fldCharType="separate"/>
        </w:r>
        <w:r w:rsidR="00B541DC">
          <w:rPr>
            <w:noProof/>
          </w:rPr>
          <w:t>6</w:t>
        </w:r>
        <w:r>
          <w:fldChar w:fldCharType="end"/>
        </w:r>
      </w:p>
    </w:sdtContent>
  </w:sdt>
  <w:p w14:paraId="3146794B" w14:textId="77777777" w:rsidR="003054A4" w:rsidRDefault="003054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FD0C1" w14:textId="77777777" w:rsidR="003054A4" w:rsidRDefault="003054A4" w:rsidP="003054A4">
      <w:pPr>
        <w:spacing w:after="0" w:line="240" w:lineRule="auto"/>
      </w:pPr>
      <w:r>
        <w:separator/>
      </w:r>
    </w:p>
  </w:footnote>
  <w:footnote w:type="continuationSeparator" w:id="0">
    <w:p w14:paraId="1C00792C" w14:textId="77777777" w:rsidR="003054A4" w:rsidRDefault="003054A4" w:rsidP="003054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11726"/>
    <w:multiLevelType w:val="hybridMultilevel"/>
    <w:tmpl w:val="C44743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9563009"/>
    <w:multiLevelType w:val="multilevel"/>
    <w:tmpl w:val="B5C02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FFC"/>
    <w:rsid w:val="00057731"/>
    <w:rsid w:val="00095269"/>
    <w:rsid w:val="000D2199"/>
    <w:rsid w:val="001A1DA8"/>
    <w:rsid w:val="001A6081"/>
    <w:rsid w:val="00226D5B"/>
    <w:rsid w:val="002346D4"/>
    <w:rsid w:val="0028053C"/>
    <w:rsid w:val="00281C5A"/>
    <w:rsid w:val="002C2FFC"/>
    <w:rsid w:val="003054A4"/>
    <w:rsid w:val="0039081D"/>
    <w:rsid w:val="004C6C96"/>
    <w:rsid w:val="00505954"/>
    <w:rsid w:val="00572358"/>
    <w:rsid w:val="005A5117"/>
    <w:rsid w:val="006507E5"/>
    <w:rsid w:val="006613C7"/>
    <w:rsid w:val="006E3868"/>
    <w:rsid w:val="00736543"/>
    <w:rsid w:val="00785900"/>
    <w:rsid w:val="007C7F68"/>
    <w:rsid w:val="00831B3A"/>
    <w:rsid w:val="0092549E"/>
    <w:rsid w:val="00937021"/>
    <w:rsid w:val="009C13F4"/>
    <w:rsid w:val="00A327E8"/>
    <w:rsid w:val="00AD6CE9"/>
    <w:rsid w:val="00B14466"/>
    <w:rsid w:val="00B541DC"/>
    <w:rsid w:val="00B5704E"/>
    <w:rsid w:val="00BA34A1"/>
    <w:rsid w:val="00C54777"/>
    <w:rsid w:val="00C912D6"/>
    <w:rsid w:val="00D06E63"/>
    <w:rsid w:val="00DB4A30"/>
    <w:rsid w:val="00DF311A"/>
    <w:rsid w:val="00EB2A33"/>
    <w:rsid w:val="00F15F0E"/>
    <w:rsid w:val="00F30BFC"/>
    <w:rsid w:val="00F90DB7"/>
    <w:rsid w:val="00FB50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9C4A3"/>
  <w15:chartTrackingRefBased/>
  <w15:docId w15:val="{EAAA02D1-B449-4EBF-84DE-0BC0582E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04E"/>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C2FFC"/>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semiHidden/>
    <w:unhideWhenUsed/>
    <w:rsid w:val="00F30BFC"/>
    <w:rPr>
      <w:rFonts w:ascii="Arial" w:hAnsi="Arial" w:cs="Arial" w:hint="default"/>
      <w:strike w:val="0"/>
      <w:dstrike w:val="0"/>
      <w:color w:val="006699"/>
      <w:u w:val="none"/>
      <w:effect w:val="none"/>
    </w:rPr>
  </w:style>
  <w:style w:type="paragraph" w:styleId="En-tte">
    <w:name w:val="header"/>
    <w:basedOn w:val="Normal"/>
    <w:link w:val="En-tteCar"/>
    <w:uiPriority w:val="99"/>
    <w:unhideWhenUsed/>
    <w:rsid w:val="003054A4"/>
    <w:pPr>
      <w:tabs>
        <w:tab w:val="center" w:pos="4536"/>
        <w:tab w:val="right" w:pos="9072"/>
      </w:tabs>
      <w:spacing w:after="0" w:line="240" w:lineRule="auto"/>
    </w:pPr>
  </w:style>
  <w:style w:type="character" w:customStyle="1" w:styleId="En-tteCar">
    <w:name w:val="En-tête Car"/>
    <w:basedOn w:val="Policepardfaut"/>
    <w:link w:val="En-tte"/>
    <w:uiPriority w:val="99"/>
    <w:rsid w:val="003054A4"/>
  </w:style>
  <w:style w:type="paragraph" w:styleId="Pieddepage">
    <w:name w:val="footer"/>
    <w:basedOn w:val="Normal"/>
    <w:link w:val="PieddepageCar"/>
    <w:uiPriority w:val="99"/>
    <w:unhideWhenUsed/>
    <w:rsid w:val="003054A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54A4"/>
  </w:style>
  <w:style w:type="character" w:styleId="Marquedecommentaire">
    <w:name w:val="annotation reference"/>
    <w:basedOn w:val="Policepardfaut"/>
    <w:uiPriority w:val="99"/>
    <w:semiHidden/>
    <w:unhideWhenUsed/>
    <w:rsid w:val="00937021"/>
    <w:rPr>
      <w:sz w:val="16"/>
      <w:szCs w:val="16"/>
    </w:rPr>
  </w:style>
  <w:style w:type="paragraph" w:styleId="Commentaire">
    <w:name w:val="annotation text"/>
    <w:basedOn w:val="Normal"/>
    <w:link w:val="CommentaireCar"/>
    <w:uiPriority w:val="99"/>
    <w:semiHidden/>
    <w:unhideWhenUsed/>
    <w:rsid w:val="00937021"/>
    <w:pPr>
      <w:spacing w:line="240" w:lineRule="auto"/>
    </w:pPr>
    <w:rPr>
      <w:sz w:val="20"/>
      <w:szCs w:val="20"/>
    </w:rPr>
  </w:style>
  <w:style w:type="character" w:customStyle="1" w:styleId="CommentaireCar">
    <w:name w:val="Commentaire Car"/>
    <w:basedOn w:val="Policepardfaut"/>
    <w:link w:val="Commentaire"/>
    <w:uiPriority w:val="99"/>
    <w:semiHidden/>
    <w:rsid w:val="00937021"/>
    <w:rPr>
      <w:sz w:val="20"/>
      <w:szCs w:val="20"/>
    </w:rPr>
  </w:style>
  <w:style w:type="paragraph" w:styleId="Objetducommentaire">
    <w:name w:val="annotation subject"/>
    <w:basedOn w:val="Commentaire"/>
    <w:next w:val="Commentaire"/>
    <w:link w:val="ObjetducommentaireCar"/>
    <w:uiPriority w:val="99"/>
    <w:semiHidden/>
    <w:unhideWhenUsed/>
    <w:rsid w:val="00937021"/>
    <w:rPr>
      <w:b/>
      <w:bCs/>
    </w:rPr>
  </w:style>
  <w:style w:type="character" w:customStyle="1" w:styleId="ObjetducommentaireCar">
    <w:name w:val="Objet du commentaire Car"/>
    <w:basedOn w:val="CommentaireCar"/>
    <w:link w:val="Objetducommentaire"/>
    <w:uiPriority w:val="99"/>
    <w:semiHidden/>
    <w:rsid w:val="00937021"/>
    <w:rPr>
      <w:b/>
      <w:bCs/>
      <w:sz w:val="20"/>
      <w:szCs w:val="20"/>
    </w:rPr>
  </w:style>
  <w:style w:type="paragraph" w:styleId="Textedebulles">
    <w:name w:val="Balloon Text"/>
    <w:basedOn w:val="Normal"/>
    <w:link w:val="TextedebullesCar"/>
    <w:uiPriority w:val="99"/>
    <w:semiHidden/>
    <w:unhideWhenUsed/>
    <w:rsid w:val="0093702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70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69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saph@chu-rennes.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2788</Words>
  <Characters>15335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GUENERET Laurence</dc:creator>
  <cp:keywords/>
  <dc:description/>
  <cp:lastModifiedBy>DZIEDZIC Valentine</cp:lastModifiedBy>
  <cp:revision>4</cp:revision>
  <dcterms:created xsi:type="dcterms:W3CDTF">2026-01-29T13:22:00Z</dcterms:created>
  <dcterms:modified xsi:type="dcterms:W3CDTF">2026-01-29T14:57:00Z</dcterms:modified>
</cp:coreProperties>
</file>